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831A3" w14:textId="457762F0" w:rsidR="009662D2" w:rsidRDefault="009662D2"/>
    <w:p w14:paraId="03CF568A" w14:textId="77777777" w:rsidR="009662D2" w:rsidRPr="009662D2" w:rsidRDefault="009662D2" w:rsidP="009662D2"/>
    <w:p w14:paraId="224C93DE" w14:textId="77777777" w:rsidR="009662D2" w:rsidRPr="009662D2" w:rsidRDefault="009662D2" w:rsidP="009662D2"/>
    <w:p w14:paraId="732F49CB" w14:textId="77777777" w:rsidR="009662D2" w:rsidRPr="009662D2" w:rsidRDefault="009662D2" w:rsidP="009662D2"/>
    <w:p w14:paraId="37D39A95" w14:textId="77777777" w:rsidR="009662D2" w:rsidRPr="009662D2" w:rsidRDefault="009662D2" w:rsidP="009662D2"/>
    <w:p w14:paraId="11DA2D32" w14:textId="77777777" w:rsidR="001509B8" w:rsidRPr="001509B8" w:rsidRDefault="001509B8" w:rsidP="001509B8">
      <w:pPr>
        <w:textAlignment w:val="baseline"/>
        <w:rPr>
          <w:rFonts w:ascii="Century Gothic" w:eastAsia="Times New Roman" w:hAnsi="Century Gothic" w:cs="Times New Roman"/>
          <w:caps/>
          <w:color w:val="0673A5"/>
          <w:sz w:val="20"/>
          <w:szCs w:val="20"/>
        </w:rPr>
      </w:pPr>
      <w:r w:rsidRPr="001509B8">
        <w:rPr>
          <w:rFonts w:ascii="Century Gothic" w:eastAsia="Times New Roman" w:hAnsi="Century Gothic" w:cs="Times New Roman"/>
          <w:caps/>
          <w:color w:val="0673A5"/>
          <w:sz w:val="52"/>
          <w:szCs w:val="52"/>
        </w:rPr>
        <w:t>QUALITY ASSESSMENT AND ASSURANCE DIRECTOR </w:t>
      </w:r>
    </w:p>
    <w:p w14:paraId="7A049F51" w14:textId="77777777" w:rsidR="001509B8" w:rsidRPr="001509B8" w:rsidRDefault="001509B8" w:rsidP="001509B8">
      <w:pPr>
        <w:pBdr>
          <w:top w:val="single" w:sz="24" w:space="0" w:color="009EDA"/>
          <w:left w:val="single" w:sz="24" w:space="0" w:color="009EDA"/>
          <w:bottom w:val="single" w:sz="24" w:space="0" w:color="009EDA"/>
          <w:right w:val="single" w:sz="24" w:space="0" w:color="009EDA"/>
        </w:pBdr>
        <w:shd w:val="clear" w:color="auto" w:fill="009EDA"/>
        <w:ind w:left="90" w:right="180"/>
        <w:textAlignment w:val="baseline"/>
        <w:rPr>
          <w:rFonts w:ascii="Century Gothic" w:eastAsia="Times New Roman" w:hAnsi="Century Gothic" w:cs="Times New Roman"/>
          <w:caps/>
          <w:color w:val="FFFFFF"/>
          <w:sz w:val="20"/>
          <w:szCs w:val="20"/>
        </w:rPr>
      </w:pPr>
      <w:r w:rsidRPr="001509B8">
        <w:rPr>
          <w:rFonts w:ascii="Century Gothic" w:eastAsia="Times New Roman" w:hAnsi="Century Gothic" w:cs="Times New Roman"/>
          <w:b/>
          <w:bCs/>
          <w:caps/>
          <w:color w:val="FFFFFF"/>
          <w:sz w:val="22"/>
          <w:szCs w:val="22"/>
          <w:shd w:val="clear" w:color="auto" w:fill="0673A5"/>
        </w:rPr>
        <w:t>JOB DESCRIPTION</w:t>
      </w:r>
      <w:r w:rsidRPr="001509B8">
        <w:rPr>
          <w:rFonts w:ascii="Century Gothic" w:eastAsia="Times New Roman" w:hAnsi="Century Gothic" w:cs="Times New Roman"/>
          <w:caps/>
          <w:color w:val="FFFFFF"/>
          <w:sz w:val="22"/>
          <w:szCs w:val="22"/>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0"/>
        <w:gridCol w:w="6689"/>
      </w:tblGrid>
      <w:tr w:rsidR="001509B8" w:rsidRPr="001509B8" w14:paraId="480C4882" w14:textId="77777777" w:rsidTr="001509B8">
        <w:trPr>
          <w:trHeight w:val="300"/>
        </w:trPr>
        <w:tc>
          <w:tcPr>
            <w:tcW w:w="2700" w:type="dxa"/>
            <w:tcBorders>
              <w:top w:val="single" w:sz="6" w:space="0" w:color="2C2C2C"/>
              <w:left w:val="single" w:sz="6" w:space="0" w:color="2C2C2C"/>
              <w:bottom w:val="single" w:sz="6" w:space="0" w:color="2C2C2C"/>
              <w:right w:val="single" w:sz="6" w:space="0" w:color="2C2C2C"/>
            </w:tcBorders>
            <w:shd w:val="clear" w:color="auto" w:fill="auto"/>
            <w:hideMark/>
          </w:tcPr>
          <w:p w14:paraId="1E60E38F" w14:textId="77777777" w:rsidR="001509B8" w:rsidRPr="001509B8" w:rsidRDefault="001509B8" w:rsidP="001509B8">
            <w:pPr>
              <w:textAlignment w:val="baseline"/>
              <w:rPr>
                <w:rFonts w:ascii="Times New Roman" w:eastAsia="Times New Roman" w:hAnsi="Times New Roman" w:cs="Times New Roman"/>
              </w:rPr>
            </w:pPr>
            <w:r w:rsidRPr="001509B8">
              <w:rPr>
                <w:rFonts w:ascii="Century Gothic" w:eastAsia="Times New Roman" w:hAnsi="Century Gothic" w:cs="Times New Roman"/>
                <w:b/>
                <w:bCs/>
                <w:sz w:val="20"/>
                <w:szCs w:val="20"/>
              </w:rPr>
              <w:t>Department</w:t>
            </w:r>
            <w:r w:rsidRPr="001509B8">
              <w:rPr>
                <w:rFonts w:ascii="Century Gothic" w:eastAsia="Times New Roman" w:hAnsi="Century Gothic" w:cs="Times New Roman"/>
                <w:sz w:val="20"/>
                <w:szCs w:val="20"/>
              </w:rPr>
              <w:t> </w:t>
            </w:r>
          </w:p>
        </w:tc>
        <w:tc>
          <w:tcPr>
            <w:tcW w:w="6750" w:type="dxa"/>
            <w:tcBorders>
              <w:top w:val="single" w:sz="6" w:space="0" w:color="2C2C2C"/>
              <w:left w:val="single" w:sz="6" w:space="0" w:color="2C2C2C"/>
              <w:bottom w:val="single" w:sz="6" w:space="0" w:color="2C2C2C"/>
              <w:right w:val="single" w:sz="6" w:space="0" w:color="2C2C2C"/>
            </w:tcBorders>
            <w:shd w:val="clear" w:color="auto" w:fill="auto"/>
            <w:hideMark/>
          </w:tcPr>
          <w:p w14:paraId="0606A59E" w14:textId="77777777" w:rsidR="001509B8" w:rsidRPr="001509B8" w:rsidRDefault="001509B8" w:rsidP="001509B8">
            <w:pPr>
              <w:textAlignment w:val="baseline"/>
              <w:rPr>
                <w:rFonts w:ascii="Times New Roman" w:eastAsia="Times New Roman" w:hAnsi="Times New Roman" w:cs="Times New Roman"/>
              </w:rPr>
            </w:pPr>
            <w:r w:rsidRPr="001509B8">
              <w:rPr>
                <w:rFonts w:ascii="Century Gothic" w:eastAsia="Times New Roman" w:hAnsi="Century Gothic" w:cs="Times New Roman"/>
                <w:sz w:val="20"/>
                <w:szCs w:val="20"/>
              </w:rPr>
              <w:t>Nursing Administration </w:t>
            </w:r>
          </w:p>
        </w:tc>
      </w:tr>
      <w:tr w:rsidR="001509B8" w:rsidRPr="001509B8" w14:paraId="3DBEABA1" w14:textId="77777777" w:rsidTr="001509B8">
        <w:trPr>
          <w:trHeight w:val="300"/>
        </w:trPr>
        <w:tc>
          <w:tcPr>
            <w:tcW w:w="2700" w:type="dxa"/>
            <w:tcBorders>
              <w:top w:val="single" w:sz="6" w:space="0" w:color="2C2C2C"/>
              <w:left w:val="single" w:sz="6" w:space="0" w:color="2C2C2C"/>
              <w:bottom w:val="single" w:sz="6" w:space="0" w:color="2C2C2C"/>
              <w:right w:val="single" w:sz="6" w:space="0" w:color="2C2C2C"/>
            </w:tcBorders>
            <w:shd w:val="clear" w:color="auto" w:fill="auto"/>
            <w:hideMark/>
          </w:tcPr>
          <w:p w14:paraId="1A468037" w14:textId="77777777" w:rsidR="001509B8" w:rsidRPr="001509B8" w:rsidRDefault="001509B8" w:rsidP="001509B8">
            <w:pPr>
              <w:textAlignment w:val="baseline"/>
              <w:rPr>
                <w:rFonts w:ascii="Times New Roman" w:eastAsia="Times New Roman" w:hAnsi="Times New Roman" w:cs="Times New Roman"/>
              </w:rPr>
            </w:pPr>
            <w:r w:rsidRPr="001509B8">
              <w:rPr>
                <w:rFonts w:ascii="Century Gothic" w:eastAsia="Times New Roman" w:hAnsi="Century Gothic" w:cs="Times New Roman"/>
                <w:b/>
                <w:bCs/>
                <w:sz w:val="20"/>
                <w:szCs w:val="20"/>
              </w:rPr>
              <w:t>Reports to</w:t>
            </w:r>
            <w:r w:rsidRPr="001509B8">
              <w:rPr>
                <w:rFonts w:ascii="Century Gothic" w:eastAsia="Times New Roman" w:hAnsi="Century Gothic" w:cs="Times New Roman"/>
                <w:sz w:val="20"/>
                <w:szCs w:val="20"/>
              </w:rPr>
              <w:t> </w:t>
            </w:r>
          </w:p>
        </w:tc>
        <w:tc>
          <w:tcPr>
            <w:tcW w:w="6750" w:type="dxa"/>
            <w:tcBorders>
              <w:top w:val="single" w:sz="6" w:space="0" w:color="2C2C2C"/>
              <w:left w:val="single" w:sz="6" w:space="0" w:color="2C2C2C"/>
              <w:bottom w:val="single" w:sz="6" w:space="0" w:color="2C2C2C"/>
              <w:right w:val="single" w:sz="6" w:space="0" w:color="2C2C2C"/>
            </w:tcBorders>
            <w:shd w:val="clear" w:color="auto" w:fill="auto"/>
            <w:hideMark/>
          </w:tcPr>
          <w:p w14:paraId="1DB1816B" w14:textId="77777777" w:rsidR="001509B8" w:rsidRPr="001509B8" w:rsidRDefault="001509B8" w:rsidP="001509B8">
            <w:pPr>
              <w:textAlignment w:val="baseline"/>
              <w:rPr>
                <w:rFonts w:ascii="Times New Roman" w:eastAsia="Times New Roman" w:hAnsi="Times New Roman" w:cs="Times New Roman"/>
              </w:rPr>
            </w:pPr>
            <w:r w:rsidRPr="001509B8">
              <w:rPr>
                <w:rFonts w:ascii="Century Gothic" w:eastAsia="Times New Roman" w:hAnsi="Century Gothic" w:cs="Times New Roman"/>
                <w:sz w:val="20"/>
                <w:szCs w:val="20"/>
              </w:rPr>
              <w:t>Administrator/Director of Nursing Services  </w:t>
            </w:r>
          </w:p>
        </w:tc>
      </w:tr>
      <w:tr w:rsidR="001509B8" w:rsidRPr="001509B8" w14:paraId="27CB33D1" w14:textId="77777777" w:rsidTr="001509B8">
        <w:trPr>
          <w:trHeight w:val="300"/>
        </w:trPr>
        <w:tc>
          <w:tcPr>
            <w:tcW w:w="2700" w:type="dxa"/>
            <w:tcBorders>
              <w:top w:val="single" w:sz="6" w:space="0" w:color="2C2C2C"/>
              <w:left w:val="single" w:sz="6" w:space="0" w:color="2C2C2C"/>
              <w:bottom w:val="single" w:sz="6" w:space="0" w:color="2C2C2C"/>
              <w:right w:val="single" w:sz="6" w:space="0" w:color="2C2C2C"/>
            </w:tcBorders>
            <w:shd w:val="clear" w:color="auto" w:fill="auto"/>
            <w:hideMark/>
          </w:tcPr>
          <w:p w14:paraId="56CB1D73" w14:textId="77777777" w:rsidR="001509B8" w:rsidRPr="001509B8" w:rsidRDefault="001509B8" w:rsidP="001509B8">
            <w:pPr>
              <w:textAlignment w:val="baseline"/>
              <w:rPr>
                <w:rFonts w:ascii="Times New Roman" w:eastAsia="Times New Roman" w:hAnsi="Times New Roman" w:cs="Times New Roman"/>
              </w:rPr>
            </w:pPr>
            <w:r w:rsidRPr="001509B8">
              <w:rPr>
                <w:rFonts w:ascii="Century Gothic" w:eastAsia="Times New Roman" w:hAnsi="Century Gothic" w:cs="Times New Roman"/>
                <w:b/>
                <w:bCs/>
                <w:sz w:val="20"/>
                <w:szCs w:val="20"/>
              </w:rPr>
              <w:t>Reporting to this position</w:t>
            </w:r>
            <w:r w:rsidRPr="001509B8">
              <w:rPr>
                <w:rFonts w:ascii="Century Gothic" w:eastAsia="Times New Roman" w:hAnsi="Century Gothic" w:cs="Times New Roman"/>
                <w:sz w:val="20"/>
                <w:szCs w:val="20"/>
              </w:rPr>
              <w:t> </w:t>
            </w:r>
          </w:p>
        </w:tc>
        <w:tc>
          <w:tcPr>
            <w:tcW w:w="6750" w:type="dxa"/>
            <w:tcBorders>
              <w:top w:val="single" w:sz="6" w:space="0" w:color="2C2C2C"/>
              <w:left w:val="single" w:sz="6" w:space="0" w:color="2C2C2C"/>
              <w:bottom w:val="single" w:sz="6" w:space="0" w:color="2C2C2C"/>
              <w:right w:val="single" w:sz="6" w:space="0" w:color="2C2C2C"/>
            </w:tcBorders>
            <w:shd w:val="clear" w:color="auto" w:fill="auto"/>
            <w:hideMark/>
          </w:tcPr>
          <w:p w14:paraId="49359613" w14:textId="77777777" w:rsidR="001509B8" w:rsidRPr="001509B8" w:rsidRDefault="001509B8" w:rsidP="001509B8">
            <w:pPr>
              <w:textAlignment w:val="baseline"/>
              <w:rPr>
                <w:rFonts w:ascii="Times New Roman" w:eastAsia="Times New Roman" w:hAnsi="Times New Roman" w:cs="Times New Roman"/>
              </w:rPr>
            </w:pPr>
            <w:r w:rsidRPr="001509B8">
              <w:rPr>
                <w:rFonts w:ascii="Century Gothic" w:eastAsia="Times New Roman" w:hAnsi="Century Gothic" w:cs="Times New Roman"/>
                <w:sz w:val="20"/>
                <w:szCs w:val="20"/>
              </w:rPr>
              <w:t> </w:t>
            </w:r>
          </w:p>
        </w:tc>
      </w:tr>
      <w:tr w:rsidR="001509B8" w:rsidRPr="001509B8" w14:paraId="770C779F" w14:textId="77777777" w:rsidTr="001509B8">
        <w:trPr>
          <w:trHeight w:val="300"/>
        </w:trPr>
        <w:tc>
          <w:tcPr>
            <w:tcW w:w="2700" w:type="dxa"/>
            <w:tcBorders>
              <w:top w:val="single" w:sz="6" w:space="0" w:color="2C2C2C"/>
              <w:left w:val="single" w:sz="6" w:space="0" w:color="2C2C2C"/>
              <w:bottom w:val="single" w:sz="6" w:space="0" w:color="2C2C2C"/>
              <w:right w:val="single" w:sz="6" w:space="0" w:color="2C2C2C"/>
            </w:tcBorders>
            <w:shd w:val="clear" w:color="auto" w:fill="auto"/>
            <w:hideMark/>
          </w:tcPr>
          <w:p w14:paraId="398F9565" w14:textId="77777777" w:rsidR="001509B8" w:rsidRPr="001509B8" w:rsidRDefault="001509B8" w:rsidP="001509B8">
            <w:pPr>
              <w:textAlignment w:val="baseline"/>
              <w:rPr>
                <w:rFonts w:ascii="Times New Roman" w:eastAsia="Times New Roman" w:hAnsi="Times New Roman" w:cs="Times New Roman"/>
              </w:rPr>
            </w:pPr>
            <w:r w:rsidRPr="001509B8">
              <w:rPr>
                <w:rFonts w:ascii="Century Gothic" w:eastAsia="Times New Roman" w:hAnsi="Century Gothic" w:cs="Times New Roman"/>
                <w:b/>
                <w:bCs/>
                <w:sz w:val="20"/>
                <w:szCs w:val="20"/>
              </w:rPr>
              <w:t>Job Classification</w:t>
            </w:r>
            <w:r w:rsidRPr="001509B8">
              <w:rPr>
                <w:rFonts w:ascii="Century Gothic" w:eastAsia="Times New Roman" w:hAnsi="Century Gothic" w:cs="Times New Roman"/>
                <w:sz w:val="20"/>
                <w:szCs w:val="20"/>
              </w:rPr>
              <w:t> </w:t>
            </w:r>
          </w:p>
        </w:tc>
        <w:tc>
          <w:tcPr>
            <w:tcW w:w="6750" w:type="dxa"/>
            <w:tcBorders>
              <w:top w:val="single" w:sz="6" w:space="0" w:color="2C2C2C"/>
              <w:left w:val="single" w:sz="6" w:space="0" w:color="2C2C2C"/>
              <w:bottom w:val="single" w:sz="6" w:space="0" w:color="2C2C2C"/>
              <w:right w:val="single" w:sz="6" w:space="0" w:color="2C2C2C"/>
            </w:tcBorders>
            <w:shd w:val="clear" w:color="auto" w:fill="auto"/>
            <w:hideMark/>
          </w:tcPr>
          <w:p w14:paraId="54630D92" w14:textId="77777777" w:rsidR="001509B8" w:rsidRPr="001509B8" w:rsidRDefault="001509B8" w:rsidP="001509B8">
            <w:pPr>
              <w:ind w:left="1500" w:hanging="1515"/>
              <w:textAlignment w:val="baseline"/>
              <w:rPr>
                <w:rFonts w:ascii="Times New Roman" w:eastAsia="Times New Roman" w:hAnsi="Times New Roman" w:cs="Times New Roman"/>
              </w:rPr>
            </w:pPr>
            <w:r w:rsidRPr="001509B8">
              <w:rPr>
                <w:rFonts w:ascii="Century Gothic" w:eastAsia="Times New Roman" w:hAnsi="Century Gothic" w:cs="Times New Roman"/>
                <w:sz w:val="20"/>
                <w:szCs w:val="20"/>
              </w:rPr>
              <w:t>Administrative/Leadership/Management </w:t>
            </w:r>
          </w:p>
        </w:tc>
      </w:tr>
      <w:tr w:rsidR="001509B8" w:rsidRPr="001509B8" w14:paraId="174DF123" w14:textId="77777777" w:rsidTr="001547F2">
        <w:trPr>
          <w:trHeight w:val="53"/>
        </w:trPr>
        <w:tc>
          <w:tcPr>
            <w:tcW w:w="2700" w:type="dxa"/>
            <w:tcBorders>
              <w:top w:val="single" w:sz="6" w:space="0" w:color="2C2C2C"/>
              <w:left w:val="single" w:sz="6" w:space="0" w:color="2C2C2C"/>
              <w:bottom w:val="single" w:sz="6" w:space="0" w:color="2C2C2C"/>
              <w:right w:val="single" w:sz="6" w:space="0" w:color="2C2C2C"/>
            </w:tcBorders>
            <w:shd w:val="clear" w:color="auto" w:fill="auto"/>
            <w:hideMark/>
          </w:tcPr>
          <w:p w14:paraId="345609F2" w14:textId="77777777" w:rsidR="001509B8" w:rsidRPr="001509B8" w:rsidRDefault="001509B8" w:rsidP="001509B8">
            <w:pPr>
              <w:textAlignment w:val="baseline"/>
              <w:rPr>
                <w:rFonts w:ascii="Times New Roman" w:eastAsia="Times New Roman" w:hAnsi="Times New Roman" w:cs="Times New Roman"/>
              </w:rPr>
            </w:pPr>
            <w:r w:rsidRPr="001509B8">
              <w:rPr>
                <w:rFonts w:ascii="Century Gothic" w:eastAsia="Times New Roman" w:hAnsi="Century Gothic" w:cs="Times New Roman"/>
                <w:b/>
                <w:bCs/>
                <w:sz w:val="20"/>
                <w:szCs w:val="20"/>
              </w:rPr>
              <w:t>Position Purpose</w:t>
            </w:r>
            <w:r w:rsidRPr="001509B8">
              <w:rPr>
                <w:rFonts w:ascii="Century Gothic" w:eastAsia="Times New Roman" w:hAnsi="Century Gothic" w:cs="Times New Roman"/>
                <w:sz w:val="20"/>
                <w:szCs w:val="20"/>
              </w:rPr>
              <w:t> </w:t>
            </w:r>
          </w:p>
        </w:tc>
        <w:tc>
          <w:tcPr>
            <w:tcW w:w="6750" w:type="dxa"/>
            <w:tcBorders>
              <w:top w:val="single" w:sz="6" w:space="0" w:color="2C2C2C"/>
              <w:left w:val="single" w:sz="6" w:space="0" w:color="2C2C2C"/>
              <w:bottom w:val="single" w:sz="6" w:space="0" w:color="2C2C2C"/>
              <w:right w:val="single" w:sz="6" w:space="0" w:color="2C2C2C"/>
            </w:tcBorders>
            <w:shd w:val="clear" w:color="auto" w:fill="auto"/>
            <w:hideMark/>
          </w:tcPr>
          <w:p w14:paraId="63C85411" w14:textId="77777777" w:rsidR="001509B8" w:rsidRPr="001509B8" w:rsidRDefault="001509B8" w:rsidP="001509B8">
            <w:pPr>
              <w:ind w:right="60"/>
              <w:textAlignment w:val="baseline"/>
              <w:rPr>
                <w:rFonts w:ascii="Times New Roman" w:eastAsia="Times New Roman" w:hAnsi="Times New Roman" w:cs="Times New Roman"/>
              </w:rPr>
            </w:pPr>
            <w:r w:rsidRPr="001509B8">
              <w:rPr>
                <w:rFonts w:ascii="Century Gothic" w:eastAsia="Times New Roman" w:hAnsi="Century Gothic" w:cs="Times New Roman"/>
                <w:sz w:val="20"/>
                <w:szCs w:val="20"/>
              </w:rPr>
              <w:t>Leads, guides and directs the quality assessment and assurance program and performance improvement (QAPI) activities of the healthcare facility in accordance with local, state and federal regulations, standards and established facility policies and procedures to provide appropriate care and services to residents. </w:t>
            </w:r>
          </w:p>
        </w:tc>
      </w:tr>
    </w:tbl>
    <w:p w14:paraId="242880D7" w14:textId="77777777" w:rsidR="001509B8" w:rsidRPr="001509B8" w:rsidRDefault="001509B8" w:rsidP="001509B8">
      <w:pPr>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 </w:t>
      </w:r>
    </w:p>
    <w:p w14:paraId="40E389A1" w14:textId="77777777" w:rsidR="001509B8" w:rsidRPr="001509B8" w:rsidRDefault="001509B8" w:rsidP="001509B8">
      <w:pPr>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 </w:t>
      </w:r>
    </w:p>
    <w:p w14:paraId="7423B0F0" w14:textId="77777777" w:rsidR="001509B8" w:rsidRPr="001509B8" w:rsidRDefault="001509B8" w:rsidP="001509B8">
      <w:pPr>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b/>
          <w:bCs/>
          <w:sz w:val="20"/>
          <w:szCs w:val="20"/>
        </w:rPr>
        <w:t>Required Qualifications</w:t>
      </w:r>
      <w:r w:rsidRPr="001509B8">
        <w:rPr>
          <w:rFonts w:ascii="Century Gothic" w:eastAsia="Times New Roman" w:hAnsi="Century Gothic" w:cs="Times New Roman"/>
          <w:sz w:val="20"/>
          <w:szCs w:val="20"/>
        </w:rPr>
        <w:t> </w:t>
      </w:r>
    </w:p>
    <w:p w14:paraId="1847E405" w14:textId="77777777" w:rsidR="001509B8" w:rsidRPr="001509B8" w:rsidRDefault="001509B8" w:rsidP="001509B8">
      <w:pPr>
        <w:numPr>
          <w:ilvl w:val="0"/>
          <w:numId w:val="13"/>
        </w:numPr>
        <w:ind w:left="1080" w:firstLine="0"/>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An unencumbered nursing license in the state, LPN/LVN or RN. </w:t>
      </w:r>
    </w:p>
    <w:p w14:paraId="19035EF9" w14:textId="77777777" w:rsidR="001509B8" w:rsidRPr="001509B8" w:rsidRDefault="001509B8" w:rsidP="001509B8">
      <w:pPr>
        <w:numPr>
          <w:ilvl w:val="0"/>
          <w:numId w:val="13"/>
        </w:numPr>
        <w:ind w:left="1080" w:firstLine="0"/>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Must have, as a minimum, one (1) year of experience with demonstrated success in a nursing position in the facility or in another related health care facility. </w:t>
      </w:r>
    </w:p>
    <w:p w14:paraId="315F310D" w14:textId="77777777" w:rsidR="001509B8" w:rsidRPr="001509B8" w:rsidRDefault="001509B8" w:rsidP="001509B8">
      <w:pPr>
        <w:numPr>
          <w:ilvl w:val="0"/>
          <w:numId w:val="13"/>
        </w:numPr>
        <w:ind w:left="1080" w:firstLine="0"/>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Knowledgeable of nursing and medical practices and procedures, as well as laws, regulations and guidelines pertaining to long-term care. </w:t>
      </w:r>
    </w:p>
    <w:p w14:paraId="2BE99B36" w14:textId="77777777" w:rsidR="001509B8" w:rsidRPr="001509B8" w:rsidRDefault="001509B8" w:rsidP="001509B8">
      <w:pPr>
        <w:numPr>
          <w:ilvl w:val="0"/>
          <w:numId w:val="13"/>
        </w:numPr>
        <w:ind w:left="1080" w:firstLine="0"/>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Knowledgeable of skilled nursing home regulations, procedures, laws, regulations and guidelines pertaining to long-term care. </w:t>
      </w:r>
    </w:p>
    <w:p w14:paraId="6FF7E5D6" w14:textId="77777777" w:rsidR="008823F6" w:rsidRDefault="008823F6" w:rsidP="001509B8">
      <w:pPr>
        <w:textAlignment w:val="baseline"/>
        <w:rPr>
          <w:rFonts w:ascii="Century Gothic" w:eastAsia="Times New Roman" w:hAnsi="Century Gothic" w:cs="Times New Roman"/>
          <w:b/>
          <w:bCs/>
          <w:sz w:val="20"/>
          <w:szCs w:val="20"/>
        </w:rPr>
      </w:pPr>
    </w:p>
    <w:p w14:paraId="3BF43824" w14:textId="5D49B6D5" w:rsidR="001509B8" w:rsidRPr="001509B8" w:rsidRDefault="001509B8" w:rsidP="001509B8">
      <w:pPr>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b/>
          <w:bCs/>
          <w:sz w:val="20"/>
          <w:szCs w:val="20"/>
        </w:rPr>
        <w:t>Major Duties and Responsibilities</w:t>
      </w:r>
      <w:r w:rsidRPr="001509B8">
        <w:rPr>
          <w:rFonts w:ascii="Century Gothic" w:eastAsia="Times New Roman" w:hAnsi="Century Gothic" w:cs="Times New Roman"/>
          <w:sz w:val="20"/>
          <w:szCs w:val="20"/>
        </w:rPr>
        <w:t> </w:t>
      </w:r>
    </w:p>
    <w:p w14:paraId="749EC616" w14:textId="77777777" w:rsidR="008823F6" w:rsidRDefault="008823F6" w:rsidP="001509B8">
      <w:pPr>
        <w:ind w:right="90"/>
        <w:textAlignment w:val="baseline"/>
        <w:rPr>
          <w:rFonts w:ascii="Century Gothic" w:eastAsia="Times New Roman" w:hAnsi="Century Gothic" w:cs="Times New Roman"/>
          <w:sz w:val="20"/>
          <w:szCs w:val="20"/>
        </w:rPr>
      </w:pPr>
    </w:p>
    <w:p w14:paraId="231A8888" w14:textId="1439487E" w:rsidR="001509B8" w:rsidRPr="001509B8" w:rsidRDefault="001509B8" w:rsidP="001509B8">
      <w:pPr>
        <w:ind w:right="90"/>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Plans, develops, organizes, implements, evaluates and directs the quality assessment and assurance (QA&amp;A) program and quality assurance performance improvement (QAPI) activities of the facility in accordance with current state and federal laws and regulations. </w:t>
      </w:r>
    </w:p>
    <w:p w14:paraId="5F643338" w14:textId="77777777" w:rsidR="008823F6" w:rsidRDefault="008823F6" w:rsidP="001509B8">
      <w:pPr>
        <w:textAlignment w:val="baseline"/>
        <w:rPr>
          <w:rFonts w:ascii="Century Gothic" w:eastAsia="Times New Roman" w:hAnsi="Century Gothic" w:cs="Times New Roman"/>
          <w:sz w:val="20"/>
          <w:szCs w:val="20"/>
        </w:rPr>
      </w:pPr>
    </w:p>
    <w:p w14:paraId="4BF49FE0" w14:textId="0A2242AA" w:rsidR="001509B8" w:rsidRPr="001509B8" w:rsidRDefault="001509B8" w:rsidP="001509B8">
      <w:pPr>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Identifies, in conjunction with the Administrator, Director of Nursing Services and selected department heads, the facility’s key performance indicators. Establishes an ongoing system to monitor these key indicators throughout the facility to promote improvements, enhance resident care delivery systems, maintain regulatory compliance and/or promote customer satisfaction. </w:t>
      </w:r>
    </w:p>
    <w:p w14:paraId="0A34D57E" w14:textId="77777777" w:rsidR="008823F6" w:rsidRDefault="008823F6" w:rsidP="001509B8">
      <w:pPr>
        <w:ind w:right="90"/>
        <w:textAlignment w:val="baseline"/>
        <w:rPr>
          <w:rFonts w:ascii="Century Gothic" w:eastAsia="Times New Roman" w:hAnsi="Century Gothic" w:cs="Times New Roman"/>
          <w:sz w:val="20"/>
          <w:szCs w:val="20"/>
        </w:rPr>
      </w:pPr>
    </w:p>
    <w:p w14:paraId="02A61F62" w14:textId="220DE5C7" w:rsidR="001509B8" w:rsidRPr="001509B8" w:rsidRDefault="001509B8" w:rsidP="001509B8">
      <w:pPr>
        <w:ind w:right="90"/>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Similarly, evaluates key performance indicator outcomes with department heads to determine the need for action from leadership and/or management such as re-education or revisions in facility policies related to outcomes, regulatory compliance and/or customer satisfaction. </w:t>
      </w:r>
    </w:p>
    <w:p w14:paraId="0E68E073" w14:textId="77777777" w:rsidR="005702C0" w:rsidRDefault="005702C0" w:rsidP="001509B8">
      <w:pPr>
        <w:textAlignment w:val="baseline"/>
        <w:rPr>
          <w:rFonts w:ascii="Century Gothic" w:eastAsia="Times New Roman" w:hAnsi="Century Gothic" w:cs="Times New Roman"/>
          <w:sz w:val="20"/>
          <w:szCs w:val="20"/>
        </w:rPr>
      </w:pPr>
    </w:p>
    <w:p w14:paraId="3A0E9F42" w14:textId="40977B7A" w:rsidR="001509B8" w:rsidRPr="001509B8" w:rsidRDefault="001509B8" w:rsidP="001509B8">
      <w:pPr>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 xml:space="preserve">Develops and implements the facility’s QA&amp;A/QAPI activities according to the facility’s </w:t>
      </w:r>
      <w:r w:rsidRPr="001509B8">
        <w:rPr>
          <w:rFonts w:ascii="Century Gothic" w:eastAsia="Times New Roman" w:hAnsi="Century Gothic" w:cs="Times New Roman"/>
          <w:i/>
          <w:iCs/>
          <w:sz w:val="20"/>
          <w:szCs w:val="20"/>
        </w:rPr>
        <w:t>QAPI Policy and Procedure</w:t>
      </w:r>
      <w:r w:rsidRPr="001509B8">
        <w:rPr>
          <w:rFonts w:ascii="Century Gothic" w:eastAsia="Times New Roman" w:hAnsi="Century Gothic" w:cs="Times New Roman"/>
          <w:sz w:val="20"/>
          <w:szCs w:val="20"/>
        </w:rPr>
        <w:t xml:space="preserve"> including feedback, data collection systems, and monitoring methods. </w:t>
      </w:r>
    </w:p>
    <w:p w14:paraId="46B1E50F" w14:textId="77777777" w:rsidR="005702C0" w:rsidRDefault="005702C0" w:rsidP="001509B8">
      <w:pPr>
        <w:textAlignment w:val="baseline"/>
        <w:rPr>
          <w:rFonts w:ascii="Century Gothic" w:eastAsia="Times New Roman" w:hAnsi="Century Gothic" w:cs="Times New Roman"/>
          <w:sz w:val="20"/>
          <w:szCs w:val="20"/>
        </w:rPr>
      </w:pPr>
    </w:p>
    <w:p w14:paraId="5E008AB5" w14:textId="6877602F" w:rsidR="001509B8" w:rsidRPr="001509B8" w:rsidRDefault="001509B8" w:rsidP="001509B8">
      <w:pPr>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lastRenderedPageBreak/>
        <w:t>Coordinates the process by which the QA&amp;A/QAPI committee will conduct activities necessary to identify and correct quality deficiencies. Key components of this process include, but are not limited to, the following: </w:t>
      </w:r>
    </w:p>
    <w:p w14:paraId="55D62987" w14:textId="77777777" w:rsidR="001509B8" w:rsidRPr="001509B8" w:rsidRDefault="001509B8" w:rsidP="001509B8">
      <w:pPr>
        <w:numPr>
          <w:ilvl w:val="0"/>
          <w:numId w:val="14"/>
        </w:numPr>
        <w:ind w:left="1080" w:firstLine="0"/>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Establishing goals and thresholds for performance improvements. </w:t>
      </w:r>
    </w:p>
    <w:p w14:paraId="14040FD7" w14:textId="77777777" w:rsidR="001509B8" w:rsidRPr="001509B8" w:rsidRDefault="001509B8" w:rsidP="001509B8">
      <w:pPr>
        <w:numPr>
          <w:ilvl w:val="0"/>
          <w:numId w:val="14"/>
        </w:numPr>
        <w:ind w:left="1080" w:firstLine="0"/>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Identifying and prioritizing quality deficiencies. </w:t>
      </w:r>
    </w:p>
    <w:p w14:paraId="7AE05EE1" w14:textId="77777777" w:rsidR="001509B8" w:rsidRPr="001509B8" w:rsidRDefault="001509B8" w:rsidP="001509B8">
      <w:pPr>
        <w:numPr>
          <w:ilvl w:val="0"/>
          <w:numId w:val="14"/>
        </w:numPr>
        <w:ind w:left="1080" w:firstLine="0"/>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Systematically analyzing underlying causes of systemic quality deficiencies. </w:t>
      </w:r>
    </w:p>
    <w:p w14:paraId="0CA4CB49" w14:textId="77777777" w:rsidR="001509B8" w:rsidRPr="001509B8" w:rsidRDefault="001509B8" w:rsidP="001509B8">
      <w:pPr>
        <w:numPr>
          <w:ilvl w:val="0"/>
          <w:numId w:val="14"/>
        </w:numPr>
        <w:ind w:left="1080" w:firstLine="0"/>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Developing and implementing corrective action or performance improvement activities. </w:t>
      </w:r>
    </w:p>
    <w:p w14:paraId="29177894" w14:textId="77777777" w:rsidR="001509B8" w:rsidRPr="001509B8" w:rsidRDefault="001509B8" w:rsidP="001509B8">
      <w:pPr>
        <w:numPr>
          <w:ilvl w:val="0"/>
          <w:numId w:val="14"/>
        </w:numPr>
        <w:ind w:left="1080" w:firstLine="0"/>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Monitoring and evaluating the effectiveness of corrective action/performance improvement activities and revising as needed. </w:t>
      </w:r>
    </w:p>
    <w:p w14:paraId="00A5C11D" w14:textId="77777777" w:rsidR="00314A45" w:rsidRDefault="00314A45" w:rsidP="001509B8">
      <w:pPr>
        <w:textAlignment w:val="baseline"/>
        <w:rPr>
          <w:rFonts w:ascii="Century Gothic" w:eastAsia="Times New Roman" w:hAnsi="Century Gothic" w:cs="Times New Roman"/>
          <w:sz w:val="20"/>
          <w:szCs w:val="20"/>
        </w:rPr>
      </w:pPr>
    </w:p>
    <w:p w14:paraId="04797D11" w14:textId="726AA76C" w:rsidR="001509B8" w:rsidRPr="001509B8" w:rsidRDefault="001509B8" w:rsidP="001509B8">
      <w:pPr>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Prioritizes program activities that focus on high-risk, high-volume, or problem-prone areas as identified in the facility assessment that reflects the specific units, programs, departments and unique population the facility serves. </w:t>
      </w:r>
    </w:p>
    <w:p w14:paraId="6B9523C9" w14:textId="77777777" w:rsidR="004C5006" w:rsidRDefault="004C5006" w:rsidP="001509B8">
      <w:pPr>
        <w:textAlignment w:val="baseline"/>
        <w:rPr>
          <w:rFonts w:ascii="Century Gothic" w:eastAsia="Times New Roman" w:hAnsi="Century Gothic" w:cs="Times New Roman"/>
          <w:sz w:val="20"/>
          <w:szCs w:val="20"/>
        </w:rPr>
      </w:pPr>
    </w:p>
    <w:p w14:paraId="43BFAA9A" w14:textId="499EC916" w:rsidR="001509B8" w:rsidRPr="001509B8" w:rsidRDefault="001509B8" w:rsidP="001509B8">
      <w:pPr>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Leads and coordinates monthly QA&amp;A/QAPI team meetings to discuss priorities and develop solutions with facility leaders such as falls, weight loss, pressure ulcers/injuries, decline in late loss ADL’s, activity participation, life safety code, cleanliness, lost laundry, etc. </w:t>
      </w:r>
    </w:p>
    <w:p w14:paraId="0EA28D65" w14:textId="77777777" w:rsidR="004C5006" w:rsidRDefault="004C5006" w:rsidP="001509B8">
      <w:pPr>
        <w:textAlignment w:val="baseline"/>
        <w:rPr>
          <w:rFonts w:ascii="Century Gothic" w:eastAsia="Times New Roman" w:hAnsi="Century Gothic" w:cs="Times New Roman"/>
          <w:sz w:val="20"/>
          <w:szCs w:val="20"/>
        </w:rPr>
      </w:pPr>
    </w:p>
    <w:p w14:paraId="2B009CFB" w14:textId="538ACB35" w:rsidR="001509B8" w:rsidRPr="001509B8" w:rsidRDefault="001509B8" w:rsidP="001509B8">
      <w:pPr>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Develops and maintains existing tracking systems, forms, grids, and/or charts to monitor key performance indicator outcomes in the facility. Recommends changes or additional tracking systems needed to Administrator and/or Director of Nursing Services. </w:t>
      </w:r>
    </w:p>
    <w:p w14:paraId="070B53A5" w14:textId="77777777" w:rsidR="00DE44BF" w:rsidRDefault="00DE44BF" w:rsidP="001509B8">
      <w:pPr>
        <w:textAlignment w:val="baseline"/>
        <w:rPr>
          <w:rFonts w:ascii="Century Gothic" w:eastAsia="Times New Roman" w:hAnsi="Century Gothic" w:cs="Times New Roman"/>
          <w:sz w:val="20"/>
          <w:szCs w:val="20"/>
        </w:rPr>
      </w:pPr>
    </w:p>
    <w:p w14:paraId="51930427" w14:textId="2574A5DA" w:rsidR="001509B8" w:rsidRPr="001509B8" w:rsidRDefault="001509B8" w:rsidP="001509B8">
      <w:pPr>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Coordinates quality assessment and assurance monitoring and tracking activities with the facility management/leadership daily, weekly, monthly and as needed. </w:t>
      </w:r>
    </w:p>
    <w:p w14:paraId="59700320" w14:textId="77777777" w:rsidR="00DE44BF" w:rsidRDefault="00DE44BF" w:rsidP="001509B8">
      <w:pPr>
        <w:ind w:right="-180"/>
        <w:textAlignment w:val="baseline"/>
        <w:rPr>
          <w:rFonts w:ascii="Century Gothic" w:eastAsia="Times New Roman" w:hAnsi="Century Gothic" w:cs="Times New Roman"/>
          <w:sz w:val="20"/>
          <w:szCs w:val="20"/>
        </w:rPr>
      </w:pPr>
    </w:p>
    <w:p w14:paraId="10132423" w14:textId="5894A44D" w:rsidR="001509B8" w:rsidRPr="001509B8" w:rsidRDefault="001509B8" w:rsidP="001509B8">
      <w:pPr>
        <w:ind w:right="-180"/>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Coordinates data collection from all departments to develop and monitor performance indicators. </w:t>
      </w:r>
    </w:p>
    <w:p w14:paraId="386B24AD" w14:textId="77777777" w:rsidR="00DE44BF" w:rsidRDefault="00DE44BF" w:rsidP="001509B8">
      <w:pPr>
        <w:textAlignment w:val="baseline"/>
        <w:rPr>
          <w:rFonts w:ascii="Century Gothic" w:eastAsia="Times New Roman" w:hAnsi="Century Gothic" w:cs="Times New Roman"/>
          <w:sz w:val="20"/>
          <w:szCs w:val="20"/>
        </w:rPr>
      </w:pPr>
    </w:p>
    <w:p w14:paraId="495E0FA2" w14:textId="3934C4B5" w:rsidR="001509B8" w:rsidRPr="001509B8" w:rsidRDefault="001509B8" w:rsidP="001509B8">
      <w:pPr>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Communicates the facility’s QAPI plan and/or changes in the plan, on an as needed basis but not less than monthly to members of the facility’s governing body/leadership team - more frequently when directed by the Administrator or Director of Nursing Services. </w:t>
      </w:r>
    </w:p>
    <w:p w14:paraId="7C51583A" w14:textId="77777777" w:rsidR="00DE44BF" w:rsidRDefault="00DE44BF" w:rsidP="001509B8">
      <w:pPr>
        <w:textAlignment w:val="baseline"/>
        <w:rPr>
          <w:rFonts w:ascii="Century Gothic" w:eastAsia="Times New Roman" w:hAnsi="Century Gothic" w:cs="Times New Roman"/>
          <w:sz w:val="20"/>
          <w:szCs w:val="20"/>
        </w:rPr>
      </w:pPr>
    </w:p>
    <w:p w14:paraId="388A872E" w14:textId="016AE149" w:rsidR="001509B8" w:rsidRPr="001509B8" w:rsidRDefault="001509B8" w:rsidP="001509B8">
      <w:pPr>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Maintains a commitment to quality assessment and performance improvement. </w:t>
      </w:r>
    </w:p>
    <w:p w14:paraId="79689E7E" w14:textId="77777777" w:rsidR="00DE44BF" w:rsidRDefault="00DE44BF" w:rsidP="001509B8">
      <w:pPr>
        <w:textAlignment w:val="baseline"/>
        <w:rPr>
          <w:rFonts w:ascii="Century Gothic" w:eastAsia="Times New Roman" w:hAnsi="Century Gothic" w:cs="Times New Roman"/>
          <w:sz w:val="20"/>
          <w:szCs w:val="20"/>
        </w:rPr>
      </w:pPr>
    </w:p>
    <w:p w14:paraId="3570B492" w14:textId="57B29771" w:rsidR="001509B8" w:rsidRPr="001509B8" w:rsidRDefault="001509B8" w:rsidP="001509B8">
      <w:pPr>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Develops, implements and maintains a process to ensure care and services delivered meet accepted standards of quality. </w:t>
      </w:r>
    </w:p>
    <w:p w14:paraId="214AC6EA" w14:textId="77777777" w:rsidR="00DE44BF" w:rsidRDefault="00DE44BF" w:rsidP="001509B8">
      <w:pPr>
        <w:textAlignment w:val="baseline"/>
        <w:rPr>
          <w:rFonts w:ascii="Century Gothic" w:eastAsia="Times New Roman" w:hAnsi="Century Gothic" w:cs="Times New Roman"/>
          <w:sz w:val="20"/>
          <w:szCs w:val="20"/>
        </w:rPr>
      </w:pPr>
    </w:p>
    <w:p w14:paraId="3FCC1C1B" w14:textId="3D953CD0" w:rsidR="001509B8" w:rsidRPr="001509B8" w:rsidRDefault="001509B8" w:rsidP="001509B8">
      <w:pPr>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Maintains documentation of the facility’s QA&amp;A/QAPI program activities that demonstrate evidence of its ongoing program. Documentation may include, but is not limited to: </w:t>
      </w:r>
    </w:p>
    <w:p w14:paraId="145F1433" w14:textId="77777777" w:rsidR="001509B8" w:rsidRPr="001509B8" w:rsidRDefault="001509B8" w:rsidP="001509B8">
      <w:pPr>
        <w:numPr>
          <w:ilvl w:val="0"/>
          <w:numId w:val="15"/>
        </w:numPr>
        <w:ind w:left="1080" w:firstLine="0"/>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The written QAPI plan. </w:t>
      </w:r>
    </w:p>
    <w:p w14:paraId="1E969A95" w14:textId="77777777" w:rsidR="001509B8" w:rsidRPr="001509B8" w:rsidRDefault="001509B8" w:rsidP="001509B8">
      <w:pPr>
        <w:numPr>
          <w:ilvl w:val="0"/>
          <w:numId w:val="15"/>
        </w:numPr>
        <w:ind w:left="1080" w:firstLine="0"/>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Systems and reports demonstrating systematic identification, reporting, investigation, analysis, and prevention of adverse events. </w:t>
      </w:r>
    </w:p>
    <w:p w14:paraId="12B5067F" w14:textId="77777777" w:rsidR="001509B8" w:rsidRPr="001509B8" w:rsidRDefault="001509B8" w:rsidP="001509B8">
      <w:pPr>
        <w:numPr>
          <w:ilvl w:val="0"/>
          <w:numId w:val="15"/>
        </w:numPr>
        <w:ind w:left="1080" w:firstLine="0"/>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Documentation demonstrating the development, implementation, and evaluation of corrective actions or performance improvement activities. </w:t>
      </w:r>
    </w:p>
    <w:p w14:paraId="238B15DA" w14:textId="77777777" w:rsidR="00A55125" w:rsidRDefault="00A55125" w:rsidP="001509B8">
      <w:pPr>
        <w:textAlignment w:val="baseline"/>
        <w:rPr>
          <w:rFonts w:ascii="Century Gothic" w:eastAsia="Times New Roman" w:hAnsi="Century Gothic" w:cs="Times New Roman"/>
          <w:sz w:val="20"/>
          <w:szCs w:val="20"/>
        </w:rPr>
      </w:pPr>
    </w:p>
    <w:p w14:paraId="45C6EABD" w14:textId="5DD3DB25" w:rsidR="001509B8" w:rsidRPr="001509B8" w:rsidRDefault="001509B8" w:rsidP="001509B8">
      <w:pPr>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Collects data for the QA&amp;A/QAPI program from multiple sources, including input from all staff, residents, families, and others as appropriate. Data sources may include, but are not limited to: </w:t>
      </w:r>
    </w:p>
    <w:p w14:paraId="7B281BC4" w14:textId="77777777" w:rsidR="001509B8" w:rsidRPr="001509B8" w:rsidRDefault="001509B8" w:rsidP="001509B8">
      <w:pPr>
        <w:numPr>
          <w:ilvl w:val="0"/>
          <w:numId w:val="16"/>
        </w:numPr>
        <w:ind w:left="1080" w:firstLine="0"/>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The facility assessment. </w:t>
      </w:r>
    </w:p>
    <w:p w14:paraId="4CBE1681" w14:textId="77777777" w:rsidR="001509B8" w:rsidRPr="001509B8" w:rsidRDefault="001509B8" w:rsidP="001509B8">
      <w:pPr>
        <w:numPr>
          <w:ilvl w:val="0"/>
          <w:numId w:val="16"/>
        </w:numPr>
        <w:ind w:left="1080" w:firstLine="0"/>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Grievance logs. </w:t>
      </w:r>
    </w:p>
    <w:p w14:paraId="337226B6" w14:textId="77777777" w:rsidR="001509B8" w:rsidRPr="001509B8" w:rsidRDefault="001509B8" w:rsidP="001509B8">
      <w:pPr>
        <w:numPr>
          <w:ilvl w:val="0"/>
          <w:numId w:val="16"/>
        </w:numPr>
        <w:ind w:left="1080" w:firstLine="0"/>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Medical record and drug regimen reviews. </w:t>
      </w:r>
    </w:p>
    <w:p w14:paraId="3D43D169" w14:textId="77777777" w:rsidR="001509B8" w:rsidRPr="001509B8" w:rsidRDefault="001509B8" w:rsidP="001509B8">
      <w:pPr>
        <w:numPr>
          <w:ilvl w:val="0"/>
          <w:numId w:val="16"/>
        </w:numPr>
        <w:ind w:left="1080" w:firstLine="0"/>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Skilled care claims. </w:t>
      </w:r>
    </w:p>
    <w:p w14:paraId="6DC572F2" w14:textId="77777777" w:rsidR="001509B8" w:rsidRPr="001509B8" w:rsidRDefault="001509B8" w:rsidP="001509B8">
      <w:pPr>
        <w:numPr>
          <w:ilvl w:val="0"/>
          <w:numId w:val="16"/>
        </w:numPr>
        <w:ind w:left="1080" w:firstLine="0"/>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Clinical logs such as for falls, pressure injuries, and weights. </w:t>
      </w:r>
    </w:p>
    <w:p w14:paraId="4AD7AAE5" w14:textId="77777777" w:rsidR="001509B8" w:rsidRPr="001509B8" w:rsidRDefault="001509B8" w:rsidP="001509B8">
      <w:pPr>
        <w:numPr>
          <w:ilvl w:val="0"/>
          <w:numId w:val="16"/>
        </w:numPr>
        <w:ind w:left="1080" w:firstLine="0"/>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Staffing trends. </w:t>
      </w:r>
    </w:p>
    <w:p w14:paraId="4EC3EC21" w14:textId="77777777" w:rsidR="001509B8" w:rsidRPr="001509B8" w:rsidRDefault="001509B8" w:rsidP="001509B8">
      <w:pPr>
        <w:numPr>
          <w:ilvl w:val="0"/>
          <w:numId w:val="16"/>
        </w:numPr>
        <w:ind w:left="1080" w:firstLine="0"/>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lastRenderedPageBreak/>
        <w:t>Incident and accident reports, including reports of adverse events or abuse, neglect, or exploitation. </w:t>
      </w:r>
    </w:p>
    <w:p w14:paraId="4D469F21" w14:textId="77777777" w:rsidR="001509B8" w:rsidRPr="001509B8" w:rsidRDefault="001509B8" w:rsidP="001509B8">
      <w:pPr>
        <w:numPr>
          <w:ilvl w:val="0"/>
          <w:numId w:val="16"/>
        </w:numPr>
        <w:ind w:left="1080" w:firstLine="0"/>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Quality measures. </w:t>
      </w:r>
    </w:p>
    <w:p w14:paraId="29539978" w14:textId="77777777" w:rsidR="001509B8" w:rsidRPr="001509B8" w:rsidRDefault="001509B8" w:rsidP="001509B8">
      <w:pPr>
        <w:numPr>
          <w:ilvl w:val="0"/>
          <w:numId w:val="16"/>
        </w:numPr>
        <w:ind w:left="1080" w:firstLine="0"/>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Survey outcomes. </w:t>
      </w:r>
    </w:p>
    <w:p w14:paraId="07335A54" w14:textId="77777777" w:rsidR="001509B8" w:rsidRPr="001509B8" w:rsidRDefault="001509B8" w:rsidP="001509B8">
      <w:pPr>
        <w:numPr>
          <w:ilvl w:val="0"/>
          <w:numId w:val="17"/>
        </w:numPr>
        <w:ind w:left="1080" w:firstLine="0"/>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Staff, resident, and family satisfaction surveys. </w:t>
      </w:r>
    </w:p>
    <w:p w14:paraId="43391894" w14:textId="77777777" w:rsidR="00A55125" w:rsidRDefault="00A55125" w:rsidP="001509B8">
      <w:pPr>
        <w:textAlignment w:val="baseline"/>
        <w:rPr>
          <w:rFonts w:ascii="Century Gothic" w:eastAsia="Times New Roman" w:hAnsi="Century Gothic" w:cs="Times New Roman"/>
          <w:sz w:val="20"/>
          <w:szCs w:val="20"/>
        </w:rPr>
      </w:pPr>
    </w:p>
    <w:p w14:paraId="581CF1CD" w14:textId="3CA28E47" w:rsidR="001509B8" w:rsidRPr="001509B8" w:rsidRDefault="001509B8" w:rsidP="001509B8">
      <w:pPr>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Maintains sample data collection forms with the written QA&amp;A/QAPI plan. </w:t>
      </w:r>
    </w:p>
    <w:p w14:paraId="7F28DDD9" w14:textId="77777777" w:rsidR="00A55125" w:rsidRDefault="00A55125" w:rsidP="001509B8">
      <w:pPr>
        <w:textAlignment w:val="baseline"/>
        <w:rPr>
          <w:rFonts w:ascii="Century Gothic" w:eastAsia="Times New Roman" w:hAnsi="Century Gothic" w:cs="Times New Roman"/>
          <w:sz w:val="20"/>
          <w:szCs w:val="20"/>
        </w:rPr>
      </w:pPr>
    </w:p>
    <w:p w14:paraId="02AED0E3" w14:textId="5CF1A1FA" w:rsidR="001509B8" w:rsidRPr="001509B8" w:rsidRDefault="001373C6" w:rsidP="001509B8">
      <w:pPr>
        <w:textAlignment w:val="baseline"/>
        <w:rPr>
          <w:rFonts w:ascii="Century Gothic" w:eastAsia="Times New Roman" w:hAnsi="Century Gothic" w:cs="Times New Roman"/>
          <w:sz w:val="20"/>
          <w:szCs w:val="20"/>
        </w:rPr>
      </w:pPr>
      <w:r>
        <w:rPr>
          <w:rFonts w:ascii="Century Gothic" w:eastAsia="Times New Roman" w:hAnsi="Century Gothic" w:cs="Times New Roman"/>
          <w:sz w:val="20"/>
          <w:szCs w:val="20"/>
        </w:rPr>
        <w:t>M</w:t>
      </w:r>
      <w:r w:rsidR="001509B8" w:rsidRPr="001509B8">
        <w:rPr>
          <w:rFonts w:ascii="Century Gothic" w:eastAsia="Times New Roman" w:hAnsi="Century Gothic" w:cs="Times New Roman"/>
          <w:sz w:val="20"/>
          <w:szCs w:val="20"/>
        </w:rPr>
        <w:t>aintains the QAPI plan and supporting documentation for the Centers for Medicare &amp; Medicaid Services (CMS) upon request. </w:t>
      </w:r>
    </w:p>
    <w:p w14:paraId="15CA391F" w14:textId="77777777" w:rsidR="001373C6" w:rsidRDefault="001373C6" w:rsidP="001509B8">
      <w:pPr>
        <w:textAlignment w:val="baseline"/>
        <w:rPr>
          <w:rFonts w:ascii="Century Gothic" w:eastAsia="Times New Roman" w:hAnsi="Century Gothic" w:cs="Times New Roman"/>
          <w:sz w:val="20"/>
          <w:szCs w:val="20"/>
        </w:rPr>
      </w:pPr>
    </w:p>
    <w:p w14:paraId="07903BE2" w14:textId="76612F4A" w:rsidR="001509B8" w:rsidRPr="001509B8" w:rsidRDefault="001373C6" w:rsidP="001509B8">
      <w:pPr>
        <w:textAlignment w:val="baseline"/>
        <w:rPr>
          <w:rFonts w:ascii="Century Gothic" w:eastAsia="Times New Roman" w:hAnsi="Century Gothic" w:cs="Times New Roman"/>
          <w:sz w:val="20"/>
          <w:szCs w:val="20"/>
        </w:rPr>
      </w:pPr>
      <w:r>
        <w:rPr>
          <w:rFonts w:ascii="Century Gothic" w:eastAsia="Times New Roman" w:hAnsi="Century Gothic" w:cs="Times New Roman"/>
          <w:sz w:val="20"/>
          <w:szCs w:val="20"/>
        </w:rPr>
        <w:t>L</w:t>
      </w:r>
      <w:r w:rsidR="001509B8" w:rsidRPr="001509B8">
        <w:rPr>
          <w:rFonts w:ascii="Century Gothic" w:eastAsia="Times New Roman" w:hAnsi="Century Gothic" w:cs="Times New Roman"/>
          <w:sz w:val="20"/>
          <w:szCs w:val="20"/>
        </w:rPr>
        <w:t>eads, guides and directs the facility’s performance improvement project(s) efforts in accordance with local, state and federal regulations, standards and established facility policies and procedures to provide appropriate care and services to residents. </w:t>
      </w:r>
    </w:p>
    <w:p w14:paraId="71E7324C" w14:textId="77777777" w:rsidR="001373C6" w:rsidRDefault="001373C6" w:rsidP="001509B8">
      <w:pPr>
        <w:textAlignment w:val="baseline"/>
        <w:rPr>
          <w:rFonts w:ascii="Century Gothic" w:eastAsia="Times New Roman" w:hAnsi="Century Gothic" w:cs="Times New Roman"/>
          <w:sz w:val="20"/>
          <w:szCs w:val="20"/>
        </w:rPr>
      </w:pPr>
    </w:p>
    <w:p w14:paraId="4355EF0C" w14:textId="3CDFD47A" w:rsidR="001509B8" w:rsidRPr="001509B8" w:rsidRDefault="001509B8" w:rsidP="001509B8">
      <w:pPr>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Conducts at least one distinct performance improvement project (PIP) annually that focuses on high risk or problem prone areas. Conducts additional projects as needed/assigned. PIP’s may be clinical or non-clinical in nature. </w:t>
      </w:r>
    </w:p>
    <w:p w14:paraId="08C23640" w14:textId="77777777" w:rsidR="00040D8F" w:rsidRDefault="00040D8F" w:rsidP="001509B8">
      <w:pPr>
        <w:textAlignment w:val="baseline"/>
        <w:rPr>
          <w:rFonts w:ascii="Century Gothic" w:eastAsia="Times New Roman" w:hAnsi="Century Gothic" w:cs="Times New Roman"/>
          <w:sz w:val="20"/>
          <w:szCs w:val="20"/>
        </w:rPr>
      </w:pPr>
    </w:p>
    <w:p w14:paraId="52C074B1" w14:textId="6825AF47" w:rsidR="001509B8" w:rsidRPr="001509B8" w:rsidRDefault="001509B8" w:rsidP="001509B8">
      <w:pPr>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Develops and maintains positive relationships with residents and employees through deliberate positive interactions with them using face to face, phone, or other means of communication to foster positive work relationships. </w:t>
      </w:r>
    </w:p>
    <w:p w14:paraId="4D6CDB2E" w14:textId="77777777" w:rsidR="00040D8F" w:rsidRDefault="00040D8F" w:rsidP="001509B8">
      <w:pPr>
        <w:textAlignment w:val="baseline"/>
        <w:rPr>
          <w:rFonts w:ascii="Century Gothic" w:eastAsia="Times New Roman" w:hAnsi="Century Gothic" w:cs="Times New Roman"/>
          <w:sz w:val="20"/>
          <w:szCs w:val="20"/>
        </w:rPr>
      </w:pPr>
    </w:p>
    <w:p w14:paraId="3C4996F3" w14:textId="1DA7E79B" w:rsidR="001509B8" w:rsidRPr="001509B8" w:rsidRDefault="001509B8" w:rsidP="001509B8">
      <w:pPr>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Facilitates, serves, attends or participates in various committees of the facility as necessary. </w:t>
      </w:r>
    </w:p>
    <w:p w14:paraId="701B6430" w14:textId="77777777" w:rsidR="00040D8F" w:rsidRDefault="00040D8F" w:rsidP="001509B8">
      <w:pPr>
        <w:textAlignment w:val="baseline"/>
        <w:rPr>
          <w:rFonts w:ascii="Century Gothic" w:eastAsia="Times New Roman" w:hAnsi="Century Gothic" w:cs="Times New Roman"/>
          <w:sz w:val="20"/>
          <w:szCs w:val="20"/>
        </w:rPr>
      </w:pPr>
    </w:p>
    <w:p w14:paraId="6E30AA49" w14:textId="6421648D" w:rsidR="001509B8" w:rsidRPr="001509B8" w:rsidRDefault="001509B8" w:rsidP="001509B8">
      <w:pPr>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Knows and understands general nursing practices and procedures, OBRA regulations, Code of Federal Regulations, Appendix PP State Operations Manual, reimbursement processes, Life Safety Code regulations, applicable labor relations laws, and all other regulatory entities that may apply. </w:t>
      </w:r>
    </w:p>
    <w:p w14:paraId="4B25159A" w14:textId="77777777" w:rsidR="00040D8F" w:rsidRDefault="00040D8F" w:rsidP="001509B8">
      <w:pPr>
        <w:textAlignment w:val="baseline"/>
        <w:rPr>
          <w:rFonts w:ascii="Century Gothic" w:eastAsia="Times New Roman" w:hAnsi="Century Gothic" w:cs="Times New Roman"/>
          <w:sz w:val="20"/>
          <w:szCs w:val="20"/>
        </w:rPr>
      </w:pPr>
    </w:p>
    <w:p w14:paraId="5C01B3B2" w14:textId="65DF8603" w:rsidR="001509B8" w:rsidRPr="001509B8" w:rsidRDefault="001509B8" w:rsidP="001509B8">
      <w:pPr>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Understands, continues to learn, and teaches others about new CMS program initiatives effecting QA&amp;A/QAPI such as, but not limited to Care Compare, SNF-VBP, SNF-QRP, Quality Measures, etc. </w:t>
      </w:r>
    </w:p>
    <w:p w14:paraId="5A9C88D1" w14:textId="77777777" w:rsidR="00040D8F" w:rsidRDefault="00040D8F" w:rsidP="001509B8">
      <w:pPr>
        <w:textAlignment w:val="baseline"/>
        <w:rPr>
          <w:rFonts w:ascii="Century Gothic" w:eastAsia="Times New Roman" w:hAnsi="Century Gothic" w:cs="Times New Roman"/>
          <w:sz w:val="20"/>
          <w:szCs w:val="20"/>
        </w:rPr>
      </w:pPr>
    </w:p>
    <w:p w14:paraId="48579333" w14:textId="68BAA017" w:rsidR="001509B8" w:rsidRPr="001509B8" w:rsidRDefault="001509B8" w:rsidP="001509B8">
      <w:pPr>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 xml:space="preserve">Ensures the facility management/leadership team is focused </w:t>
      </w:r>
      <w:proofErr w:type="gramStart"/>
      <w:r w:rsidRPr="001509B8">
        <w:rPr>
          <w:rFonts w:ascii="Century Gothic" w:eastAsia="Times New Roman" w:hAnsi="Century Gothic" w:cs="Times New Roman"/>
          <w:sz w:val="20"/>
          <w:szCs w:val="20"/>
        </w:rPr>
        <w:t>toward</w:t>
      </w:r>
      <w:proofErr w:type="gramEnd"/>
      <w:r w:rsidRPr="001509B8">
        <w:rPr>
          <w:rFonts w:ascii="Century Gothic" w:eastAsia="Times New Roman" w:hAnsi="Century Gothic" w:cs="Times New Roman"/>
          <w:sz w:val="20"/>
          <w:szCs w:val="20"/>
        </w:rPr>
        <w:t xml:space="preserve"> the shared goal of delivering compassionate quality care and services across an interdisciplinary team approach as evidenced by meeting expected outcomes. </w:t>
      </w:r>
    </w:p>
    <w:p w14:paraId="36E66C5E" w14:textId="77777777" w:rsidR="00040D8F" w:rsidRDefault="00040D8F" w:rsidP="001509B8">
      <w:pPr>
        <w:textAlignment w:val="baseline"/>
        <w:rPr>
          <w:rFonts w:ascii="Century Gothic" w:eastAsia="Times New Roman" w:hAnsi="Century Gothic" w:cs="Times New Roman"/>
          <w:sz w:val="20"/>
          <w:szCs w:val="20"/>
        </w:rPr>
      </w:pPr>
    </w:p>
    <w:p w14:paraId="62B6D5B4" w14:textId="42399A6F" w:rsidR="001509B8" w:rsidRPr="001509B8" w:rsidRDefault="001509B8" w:rsidP="001509B8">
      <w:pPr>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Identifies and collaborates with members of the interdisciplinary team, physicians, consultants, and community agencies to identify opportunities for enhanced services to the residents and/or resolve issues. </w:t>
      </w:r>
    </w:p>
    <w:p w14:paraId="3CD2207A" w14:textId="77777777" w:rsidR="00040D8F" w:rsidRDefault="00040D8F" w:rsidP="001509B8">
      <w:pPr>
        <w:textAlignment w:val="baseline"/>
        <w:rPr>
          <w:rFonts w:ascii="Century Gothic" w:eastAsia="Times New Roman" w:hAnsi="Century Gothic" w:cs="Times New Roman"/>
          <w:sz w:val="20"/>
          <w:szCs w:val="20"/>
        </w:rPr>
      </w:pPr>
    </w:p>
    <w:p w14:paraId="1B3153DA" w14:textId="40D81609" w:rsidR="001509B8" w:rsidRPr="001509B8" w:rsidRDefault="001509B8" w:rsidP="001509B8">
      <w:pPr>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 xml:space="preserve">Conducts rounds, observing residents and staff performance, to further identify care delivery systems in need of improvement and to identify opportunities related to regulatory compliance requirements. </w:t>
      </w:r>
      <w:proofErr w:type="gramStart"/>
      <w:r w:rsidRPr="001509B8">
        <w:rPr>
          <w:rFonts w:ascii="Century Gothic" w:eastAsia="Times New Roman" w:hAnsi="Century Gothic" w:cs="Times New Roman"/>
          <w:sz w:val="20"/>
          <w:szCs w:val="20"/>
        </w:rPr>
        <w:t>Knows</w:t>
      </w:r>
      <w:proofErr w:type="gramEnd"/>
      <w:r w:rsidRPr="001509B8">
        <w:rPr>
          <w:rFonts w:ascii="Century Gothic" w:eastAsia="Times New Roman" w:hAnsi="Century Gothic" w:cs="Times New Roman"/>
          <w:sz w:val="20"/>
          <w:szCs w:val="20"/>
        </w:rPr>
        <w:t xml:space="preserve"> residents by name and sight. </w:t>
      </w:r>
    </w:p>
    <w:p w14:paraId="53F2F421" w14:textId="77777777" w:rsidR="00040D8F" w:rsidRDefault="00040D8F" w:rsidP="001509B8">
      <w:pPr>
        <w:textAlignment w:val="baseline"/>
        <w:rPr>
          <w:rFonts w:ascii="Century Gothic" w:eastAsia="Times New Roman" w:hAnsi="Century Gothic" w:cs="Times New Roman"/>
          <w:sz w:val="20"/>
          <w:szCs w:val="20"/>
        </w:rPr>
      </w:pPr>
    </w:p>
    <w:p w14:paraId="4E6A9688" w14:textId="6434AD8D" w:rsidR="001509B8" w:rsidRPr="001509B8" w:rsidRDefault="001509B8" w:rsidP="001509B8">
      <w:pPr>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 xml:space="preserve">Practices management by walking around. Makes himself/herself available to employees at all levels by practicing an </w:t>
      </w:r>
      <w:proofErr w:type="gramStart"/>
      <w:r w:rsidRPr="001509B8">
        <w:rPr>
          <w:rFonts w:ascii="Century Gothic" w:eastAsia="Times New Roman" w:hAnsi="Century Gothic" w:cs="Times New Roman"/>
          <w:sz w:val="20"/>
          <w:szCs w:val="20"/>
        </w:rPr>
        <w:t>open door</w:t>
      </w:r>
      <w:proofErr w:type="gramEnd"/>
      <w:r w:rsidRPr="001509B8">
        <w:rPr>
          <w:rFonts w:ascii="Century Gothic" w:eastAsia="Times New Roman" w:hAnsi="Century Gothic" w:cs="Times New Roman"/>
          <w:sz w:val="20"/>
          <w:szCs w:val="20"/>
        </w:rPr>
        <w:t xml:space="preserve"> policy. </w:t>
      </w:r>
    </w:p>
    <w:p w14:paraId="6BB5E6A3" w14:textId="77777777" w:rsidR="00040D8F" w:rsidRDefault="00040D8F" w:rsidP="001509B8">
      <w:pPr>
        <w:textAlignment w:val="baseline"/>
        <w:rPr>
          <w:rFonts w:ascii="Century Gothic" w:eastAsia="Times New Roman" w:hAnsi="Century Gothic" w:cs="Times New Roman"/>
          <w:sz w:val="20"/>
          <w:szCs w:val="20"/>
        </w:rPr>
      </w:pPr>
    </w:p>
    <w:p w14:paraId="6A1DAC0E" w14:textId="330F88EB" w:rsidR="001509B8" w:rsidRPr="001509B8" w:rsidRDefault="001509B8" w:rsidP="001509B8">
      <w:pPr>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Communicates rounding observations to the facility relevant department heads to ensure ongoing educational efforts are aligned with the goals of the QA&amp;A/QAPI program. </w:t>
      </w:r>
    </w:p>
    <w:p w14:paraId="747E79B2" w14:textId="77777777" w:rsidR="004A7B84" w:rsidRDefault="004A7B84" w:rsidP="001509B8">
      <w:pPr>
        <w:ind w:right="-90"/>
        <w:textAlignment w:val="baseline"/>
        <w:rPr>
          <w:rFonts w:ascii="Century Gothic" w:eastAsia="Times New Roman" w:hAnsi="Century Gothic" w:cs="Times New Roman"/>
          <w:sz w:val="20"/>
          <w:szCs w:val="20"/>
        </w:rPr>
      </w:pPr>
    </w:p>
    <w:p w14:paraId="0F5E8E53" w14:textId="40681871" w:rsidR="001509B8" w:rsidRPr="001509B8" w:rsidRDefault="001509B8" w:rsidP="001509B8">
      <w:pPr>
        <w:ind w:right="-90"/>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Promotes teamwork, mutual respect, and effective communication. Promotes positivity and active daily problem solving. </w:t>
      </w:r>
    </w:p>
    <w:p w14:paraId="3986B595" w14:textId="77777777" w:rsidR="001509B8" w:rsidRPr="001509B8" w:rsidRDefault="001509B8" w:rsidP="001509B8">
      <w:pPr>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lastRenderedPageBreak/>
        <w:t>Leads, guides and directs facility readiness related to health inspection surveys, Occupational Safety and Health Administration (OSHA) surveys, and any other regulatory entity or requirement as assigned by the Administrator/Director of Nursing Services. </w:t>
      </w:r>
    </w:p>
    <w:p w14:paraId="20AB8C55" w14:textId="77777777" w:rsidR="004A7B84" w:rsidRDefault="004A7B84" w:rsidP="001509B8">
      <w:pPr>
        <w:textAlignment w:val="baseline"/>
        <w:rPr>
          <w:rFonts w:ascii="Century Gothic" w:eastAsia="Times New Roman" w:hAnsi="Century Gothic" w:cs="Times New Roman"/>
          <w:sz w:val="20"/>
          <w:szCs w:val="20"/>
        </w:rPr>
      </w:pPr>
    </w:p>
    <w:p w14:paraId="7FF0EE24" w14:textId="76045E88" w:rsidR="001509B8" w:rsidRPr="001509B8" w:rsidRDefault="001509B8" w:rsidP="001509B8">
      <w:pPr>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Ensures follow up is completed with any “mock” survey issues identified in preparation for health surveys, OSHA surveys, and any other regulatory requirement. </w:t>
      </w:r>
    </w:p>
    <w:p w14:paraId="2370EFF9" w14:textId="77777777" w:rsidR="00FA0817" w:rsidRDefault="00FA0817" w:rsidP="001509B8">
      <w:pPr>
        <w:textAlignment w:val="baseline"/>
        <w:rPr>
          <w:rFonts w:ascii="Century Gothic" w:eastAsia="Times New Roman" w:hAnsi="Century Gothic" w:cs="Times New Roman"/>
          <w:sz w:val="20"/>
          <w:szCs w:val="20"/>
        </w:rPr>
      </w:pPr>
    </w:p>
    <w:p w14:paraId="58ECD330" w14:textId="18F5A969" w:rsidR="001509B8" w:rsidRPr="001509B8" w:rsidRDefault="001509B8" w:rsidP="001509B8">
      <w:pPr>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Manages and minimizes facility risk through a team approach to achieve desired outcomes in customer service, key performance indicators and other areas as identified. </w:t>
      </w:r>
    </w:p>
    <w:p w14:paraId="33B0EF44" w14:textId="77777777" w:rsidR="00FA0817" w:rsidRDefault="00FA0817" w:rsidP="001509B8">
      <w:pPr>
        <w:textAlignment w:val="baseline"/>
        <w:rPr>
          <w:rFonts w:ascii="Century Gothic" w:eastAsia="Times New Roman" w:hAnsi="Century Gothic" w:cs="Times New Roman"/>
          <w:sz w:val="20"/>
          <w:szCs w:val="20"/>
        </w:rPr>
      </w:pPr>
    </w:p>
    <w:p w14:paraId="02B71417" w14:textId="1458F4B8" w:rsidR="001509B8" w:rsidRPr="001509B8" w:rsidRDefault="001509B8" w:rsidP="001509B8">
      <w:pPr>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Reads and stays informed regarding regulatory requirements and any other changes influencing facility outcomes. </w:t>
      </w:r>
    </w:p>
    <w:p w14:paraId="46701473" w14:textId="77777777" w:rsidR="00FA0817" w:rsidRDefault="00FA0817" w:rsidP="001509B8">
      <w:pPr>
        <w:textAlignment w:val="baseline"/>
        <w:rPr>
          <w:rFonts w:ascii="Century Gothic" w:eastAsia="Times New Roman" w:hAnsi="Century Gothic" w:cs="Times New Roman"/>
          <w:sz w:val="20"/>
          <w:szCs w:val="20"/>
        </w:rPr>
      </w:pPr>
    </w:p>
    <w:p w14:paraId="448A5800" w14:textId="64525ABE" w:rsidR="001509B8" w:rsidRPr="001509B8" w:rsidRDefault="001509B8" w:rsidP="001509B8">
      <w:pPr>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Maintains a reference library of written quality assessment and assurance materials, laws, etc. necessary for complying with current standards and regulations to support the provision of quality resident care. </w:t>
      </w:r>
    </w:p>
    <w:p w14:paraId="627890A6" w14:textId="77777777" w:rsidR="00FA0817" w:rsidRDefault="00FA0817" w:rsidP="001509B8">
      <w:pPr>
        <w:textAlignment w:val="baseline"/>
        <w:rPr>
          <w:rFonts w:ascii="Century Gothic" w:eastAsia="Times New Roman" w:hAnsi="Century Gothic" w:cs="Times New Roman"/>
          <w:sz w:val="20"/>
          <w:szCs w:val="20"/>
        </w:rPr>
      </w:pPr>
    </w:p>
    <w:p w14:paraId="0A5EC0D6" w14:textId="54CD490E" w:rsidR="001509B8" w:rsidRPr="001509B8" w:rsidRDefault="001509B8" w:rsidP="001509B8">
      <w:pPr>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Engages as a change agent for the facility when necessary. </w:t>
      </w:r>
    </w:p>
    <w:p w14:paraId="588C2EE0" w14:textId="77777777" w:rsidR="00FA0817" w:rsidRDefault="00FA0817" w:rsidP="001509B8">
      <w:pPr>
        <w:textAlignment w:val="baseline"/>
        <w:rPr>
          <w:rFonts w:ascii="Century Gothic" w:eastAsia="Times New Roman" w:hAnsi="Century Gothic" w:cs="Times New Roman"/>
          <w:sz w:val="20"/>
          <w:szCs w:val="20"/>
        </w:rPr>
      </w:pPr>
    </w:p>
    <w:p w14:paraId="70188B22" w14:textId="46522618" w:rsidR="001509B8" w:rsidRPr="001509B8" w:rsidRDefault="001509B8" w:rsidP="001509B8">
      <w:pPr>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Serves as chairperson of the facility’s QA&amp;A/QAPI committee(s). </w:t>
      </w:r>
    </w:p>
    <w:p w14:paraId="346431F5" w14:textId="77777777" w:rsidR="00FA0817" w:rsidRDefault="00FA0817" w:rsidP="001509B8">
      <w:pPr>
        <w:textAlignment w:val="baseline"/>
        <w:rPr>
          <w:rFonts w:ascii="Century Gothic" w:eastAsia="Times New Roman" w:hAnsi="Century Gothic" w:cs="Times New Roman"/>
          <w:sz w:val="20"/>
          <w:szCs w:val="20"/>
        </w:rPr>
      </w:pPr>
    </w:p>
    <w:p w14:paraId="789E9CCC" w14:textId="14EF1E25" w:rsidR="001509B8" w:rsidRPr="001509B8" w:rsidRDefault="001509B8" w:rsidP="001509B8">
      <w:pPr>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Prepares and plans the QA&amp;A/QAPI department’s budget and submit to the Administrator for his/her review, recommendation and/or approval. </w:t>
      </w:r>
    </w:p>
    <w:p w14:paraId="7DE8015C" w14:textId="77777777" w:rsidR="00FA0817" w:rsidRDefault="00FA0817" w:rsidP="001509B8">
      <w:pPr>
        <w:textAlignment w:val="baseline"/>
        <w:rPr>
          <w:rFonts w:ascii="Century Gothic" w:eastAsia="Times New Roman" w:hAnsi="Century Gothic" w:cs="Times New Roman"/>
          <w:sz w:val="20"/>
          <w:szCs w:val="20"/>
        </w:rPr>
      </w:pPr>
    </w:p>
    <w:p w14:paraId="77F22B47" w14:textId="02DD468B" w:rsidR="001509B8" w:rsidRPr="001509B8" w:rsidRDefault="001509B8" w:rsidP="001509B8">
      <w:pPr>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sz w:val="20"/>
          <w:szCs w:val="20"/>
        </w:rPr>
        <w:t>Promotes safe work practices, safety rules, and accident prevention procedures to prevent employee injury and illness. </w:t>
      </w:r>
    </w:p>
    <w:p w14:paraId="4D2378D6" w14:textId="77777777" w:rsidR="00FA0817" w:rsidRDefault="00FA0817" w:rsidP="001509B8">
      <w:pPr>
        <w:textAlignment w:val="baseline"/>
        <w:rPr>
          <w:rFonts w:ascii="Century Gothic" w:eastAsia="Times New Roman" w:hAnsi="Century Gothic" w:cs="Times New Roman"/>
          <w:b/>
          <w:bCs/>
          <w:color w:val="2C2C2C"/>
          <w:sz w:val="20"/>
          <w:szCs w:val="20"/>
        </w:rPr>
      </w:pPr>
    </w:p>
    <w:p w14:paraId="207335A9" w14:textId="48890F79" w:rsidR="001509B8" w:rsidRPr="001509B8" w:rsidRDefault="001509B8" w:rsidP="001509B8">
      <w:pPr>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b/>
          <w:bCs/>
          <w:color w:val="2C2C2C"/>
          <w:sz w:val="20"/>
          <w:szCs w:val="20"/>
        </w:rPr>
        <w:t>Additional Tasks</w:t>
      </w:r>
      <w:r w:rsidRPr="001509B8">
        <w:rPr>
          <w:rFonts w:ascii="Century Gothic" w:eastAsia="Times New Roman" w:hAnsi="Century Gothic" w:cs="Times New Roman"/>
          <w:color w:val="2C2C2C"/>
          <w:sz w:val="20"/>
          <w:szCs w:val="20"/>
        </w:rPr>
        <w:t> </w:t>
      </w:r>
    </w:p>
    <w:p w14:paraId="06951CC1" w14:textId="77777777" w:rsidR="00466AF0" w:rsidRDefault="00D719FF" w:rsidP="00466AF0">
      <w:pPr>
        <w:pStyle w:val="ListParagraph"/>
        <w:numPr>
          <w:ilvl w:val="0"/>
          <w:numId w:val="18"/>
        </w:numPr>
        <w:autoSpaceDE w:val="0"/>
        <w:autoSpaceDN w:val="0"/>
        <w:adjustRightInd w:val="0"/>
        <w:jc w:val="both"/>
        <w:rPr>
          <w:rFonts w:ascii="Century Gothic" w:eastAsia="SimSun" w:hAnsi="Century Gothic" w:cs="Tahoma"/>
          <w:color w:val="2C2C2C"/>
          <w:sz w:val="20"/>
          <w:szCs w:val="20"/>
        </w:rPr>
      </w:pPr>
      <w:r w:rsidRPr="00EB3997">
        <w:rPr>
          <w:rFonts w:ascii="Century Gothic" w:eastAsia="SimSun" w:hAnsi="Century Gothic" w:cs="Tahoma"/>
          <w:color w:val="2C2C2C"/>
          <w:sz w:val="20"/>
          <w:szCs w:val="20"/>
        </w:rPr>
        <w:t>Respects the mission and values of SMP Health.  Follow those values to offer Christ-like care and compassion to all residents, co-workers, and visitors.</w:t>
      </w:r>
    </w:p>
    <w:p w14:paraId="71BE181E" w14:textId="77777777" w:rsidR="00466AF0" w:rsidRPr="00466AF0" w:rsidRDefault="001509B8" w:rsidP="00466AF0">
      <w:pPr>
        <w:pStyle w:val="ListParagraph"/>
        <w:numPr>
          <w:ilvl w:val="0"/>
          <w:numId w:val="18"/>
        </w:numPr>
        <w:autoSpaceDE w:val="0"/>
        <w:autoSpaceDN w:val="0"/>
        <w:adjustRightInd w:val="0"/>
        <w:jc w:val="both"/>
        <w:rPr>
          <w:rFonts w:ascii="Century Gothic" w:eastAsia="SimSun" w:hAnsi="Century Gothic" w:cs="Tahoma"/>
          <w:color w:val="2C2C2C"/>
          <w:sz w:val="20"/>
          <w:szCs w:val="20"/>
        </w:rPr>
      </w:pPr>
      <w:r w:rsidRPr="00466AF0">
        <w:rPr>
          <w:rFonts w:ascii="Century Gothic" w:eastAsia="Times New Roman" w:hAnsi="Century Gothic" w:cs="Times New Roman"/>
          <w:color w:val="2C2C2C"/>
          <w:sz w:val="20"/>
          <w:szCs w:val="20"/>
        </w:rPr>
        <w:t>Adheres to all facility policies and procedures. </w:t>
      </w:r>
    </w:p>
    <w:p w14:paraId="719B65D8" w14:textId="77777777" w:rsidR="00466AF0" w:rsidRPr="00466AF0" w:rsidRDefault="001509B8" w:rsidP="00466AF0">
      <w:pPr>
        <w:pStyle w:val="ListParagraph"/>
        <w:numPr>
          <w:ilvl w:val="0"/>
          <w:numId w:val="18"/>
        </w:numPr>
        <w:autoSpaceDE w:val="0"/>
        <w:autoSpaceDN w:val="0"/>
        <w:adjustRightInd w:val="0"/>
        <w:jc w:val="both"/>
        <w:rPr>
          <w:rFonts w:ascii="Century Gothic" w:eastAsia="SimSun" w:hAnsi="Century Gothic" w:cs="Tahoma"/>
          <w:color w:val="2C2C2C"/>
          <w:sz w:val="20"/>
          <w:szCs w:val="20"/>
        </w:rPr>
      </w:pPr>
      <w:r w:rsidRPr="00466AF0">
        <w:rPr>
          <w:rFonts w:ascii="Century Gothic" w:eastAsia="Times New Roman" w:hAnsi="Century Gothic" w:cs="Times New Roman"/>
          <w:color w:val="2C2C2C"/>
          <w:sz w:val="20"/>
          <w:szCs w:val="20"/>
        </w:rPr>
        <w:t>Treats all residents and staff with dignity and respect. Promotes and protects all residents’ rights. </w:t>
      </w:r>
    </w:p>
    <w:p w14:paraId="20D4C845" w14:textId="77777777" w:rsidR="00466AF0" w:rsidRPr="00466AF0" w:rsidRDefault="001509B8" w:rsidP="00466AF0">
      <w:pPr>
        <w:pStyle w:val="ListParagraph"/>
        <w:numPr>
          <w:ilvl w:val="0"/>
          <w:numId w:val="18"/>
        </w:numPr>
        <w:autoSpaceDE w:val="0"/>
        <w:autoSpaceDN w:val="0"/>
        <w:adjustRightInd w:val="0"/>
        <w:jc w:val="both"/>
        <w:rPr>
          <w:rFonts w:ascii="Century Gothic" w:eastAsia="SimSun" w:hAnsi="Century Gothic" w:cs="Tahoma"/>
          <w:color w:val="2C2C2C"/>
          <w:sz w:val="20"/>
          <w:szCs w:val="20"/>
        </w:rPr>
      </w:pPr>
      <w:r w:rsidRPr="00466AF0">
        <w:rPr>
          <w:rFonts w:ascii="Century Gothic" w:eastAsia="Times New Roman" w:hAnsi="Century Gothic" w:cs="Times New Roman"/>
          <w:color w:val="2C2C2C"/>
          <w:sz w:val="20"/>
          <w:szCs w:val="20"/>
        </w:rPr>
        <w:t>Reports any allegations of abuse, neglect, misappropriation of property, exploitation, or mistreatment of residents to Administrator/Director of Nursing Services. </w:t>
      </w:r>
    </w:p>
    <w:p w14:paraId="17D40476" w14:textId="77777777" w:rsidR="00466AF0" w:rsidRPr="00466AF0" w:rsidRDefault="001509B8" w:rsidP="00466AF0">
      <w:pPr>
        <w:pStyle w:val="ListParagraph"/>
        <w:numPr>
          <w:ilvl w:val="0"/>
          <w:numId w:val="18"/>
        </w:numPr>
        <w:autoSpaceDE w:val="0"/>
        <w:autoSpaceDN w:val="0"/>
        <w:adjustRightInd w:val="0"/>
        <w:jc w:val="both"/>
        <w:rPr>
          <w:rFonts w:ascii="Century Gothic" w:eastAsia="SimSun" w:hAnsi="Century Gothic" w:cs="Tahoma"/>
          <w:color w:val="2C2C2C"/>
          <w:sz w:val="20"/>
          <w:szCs w:val="20"/>
        </w:rPr>
      </w:pPr>
      <w:r w:rsidRPr="00466AF0">
        <w:rPr>
          <w:rFonts w:ascii="Century Gothic" w:eastAsia="Times New Roman" w:hAnsi="Century Gothic" w:cs="Times New Roman"/>
          <w:color w:val="2C2C2C"/>
          <w:sz w:val="20"/>
          <w:szCs w:val="20"/>
        </w:rPr>
        <w:t>Complies with standards of business conduct, and state/federal regulations and guidelines. </w:t>
      </w:r>
    </w:p>
    <w:p w14:paraId="1441B0B8" w14:textId="77777777" w:rsidR="00466AF0" w:rsidRPr="00466AF0" w:rsidRDefault="001509B8" w:rsidP="00466AF0">
      <w:pPr>
        <w:pStyle w:val="ListParagraph"/>
        <w:numPr>
          <w:ilvl w:val="0"/>
          <w:numId w:val="18"/>
        </w:numPr>
        <w:autoSpaceDE w:val="0"/>
        <w:autoSpaceDN w:val="0"/>
        <w:adjustRightInd w:val="0"/>
        <w:jc w:val="both"/>
        <w:rPr>
          <w:rFonts w:ascii="Century Gothic" w:eastAsia="SimSun" w:hAnsi="Century Gothic" w:cs="Tahoma"/>
          <w:color w:val="2C2C2C"/>
          <w:sz w:val="20"/>
          <w:szCs w:val="20"/>
        </w:rPr>
      </w:pPr>
      <w:proofErr w:type="gramStart"/>
      <w:r w:rsidRPr="00466AF0">
        <w:rPr>
          <w:rFonts w:ascii="Century Gothic" w:eastAsia="Times New Roman" w:hAnsi="Century Gothic" w:cs="Times New Roman"/>
          <w:color w:val="2C2C2C"/>
          <w:sz w:val="20"/>
          <w:szCs w:val="20"/>
        </w:rPr>
        <w:t>Follows appropriate safety and hygiene measures at all times</w:t>
      </w:r>
      <w:proofErr w:type="gramEnd"/>
      <w:r w:rsidRPr="00466AF0">
        <w:rPr>
          <w:rFonts w:ascii="Century Gothic" w:eastAsia="Times New Roman" w:hAnsi="Century Gothic" w:cs="Times New Roman"/>
          <w:color w:val="2C2C2C"/>
          <w:sz w:val="20"/>
          <w:szCs w:val="20"/>
        </w:rPr>
        <w:t xml:space="preserve"> to protect residents and self. </w:t>
      </w:r>
    </w:p>
    <w:p w14:paraId="4A9BDF18" w14:textId="77777777" w:rsidR="00466AF0" w:rsidRPr="00466AF0" w:rsidRDefault="001509B8" w:rsidP="00466AF0">
      <w:pPr>
        <w:pStyle w:val="ListParagraph"/>
        <w:numPr>
          <w:ilvl w:val="0"/>
          <w:numId w:val="18"/>
        </w:numPr>
        <w:autoSpaceDE w:val="0"/>
        <w:autoSpaceDN w:val="0"/>
        <w:adjustRightInd w:val="0"/>
        <w:jc w:val="both"/>
        <w:rPr>
          <w:rFonts w:ascii="Century Gothic" w:eastAsia="SimSun" w:hAnsi="Century Gothic" w:cs="Tahoma"/>
          <w:color w:val="2C2C2C"/>
          <w:sz w:val="20"/>
          <w:szCs w:val="20"/>
        </w:rPr>
      </w:pPr>
      <w:r w:rsidRPr="00466AF0">
        <w:rPr>
          <w:rFonts w:ascii="Century Gothic" w:eastAsia="Times New Roman" w:hAnsi="Century Gothic" w:cs="Times New Roman"/>
          <w:color w:val="2C2C2C"/>
          <w:sz w:val="20"/>
          <w:szCs w:val="20"/>
        </w:rPr>
        <w:t xml:space="preserve">Reports noncompliance with policies, procedures, regulations, or breaches </w:t>
      </w:r>
      <w:proofErr w:type="gramStart"/>
      <w:r w:rsidRPr="00466AF0">
        <w:rPr>
          <w:rFonts w:ascii="Century Gothic" w:eastAsia="Times New Roman" w:hAnsi="Century Gothic" w:cs="Times New Roman"/>
          <w:color w:val="2C2C2C"/>
          <w:sz w:val="20"/>
          <w:szCs w:val="20"/>
        </w:rPr>
        <w:t>in</w:t>
      </w:r>
      <w:proofErr w:type="gramEnd"/>
      <w:r w:rsidRPr="00466AF0">
        <w:rPr>
          <w:rFonts w:ascii="Century Gothic" w:eastAsia="Times New Roman" w:hAnsi="Century Gothic" w:cs="Times New Roman"/>
          <w:color w:val="2C2C2C"/>
          <w:sz w:val="20"/>
          <w:szCs w:val="20"/>
        </w:rPr>
        <w:t xml:space="preserve"> confidentiality to Administrator/Director of Nursing Services. </w:t>
      </w:r>
    </w:p>
    <w:p w14:paraId="5DBA1421" w14:textId="77777777" w:rsidR="00466AF0" w:rsidRPr="00466AF0" w:rsidRDefault="001509B8" w:rsidP="00466AF0">
      <w:pPr>
        <w:pStyle w:val="ListParagraph"/>
        <w:numPr>
          <w:ilvl w:val="0"/>
          <w:numId w:val="18"/>
        </w:numPr>
        <w:autoSpaceDE w:val="0"/>
        <w:autoSpaceDN w:val="0"/>
        <w:adjustRightInd w:val="0"/>
        <w:jc w:val="both"/>
        <w:rPr>
          <w:rFonts w:ascii="Century Gothic" w:eastAsia="SimSun" w:hAnsi="Century Gothic" w:cs="Tahoma"/>
          <w:color w:val="2C2C2C"/>
          <w:sz w:val="20"/>
          <w:szCs w:val="20"/>
        </w:rPr>
      </w:pPr>
      <w:r w:rsidRPr="00466AF0">
        <w:rPr>
          <w:rFonts w:ascii="Century Gothic" w:eastAsia="Times New Roman" w:hAnsi="Century Gothic" w:cs="Times New Roman"/>
          <w:color w:val="2C2C2C"/>
          <w:sz w:val="20"/>
          <w:szCs w:val="20"/>
        </w:rPr>
        <w:t>Follows facility procedures for any occupational exposures to blood, body fluids, infectious materials, and/or hazardous chemicals/equipment and reports such exposures to Director of Nursing Services in accordance with facility policy. </w:t>
      </w:r>
    </w:p>
    <w:p w14:paraId="177DCCEA" w14:textId="77777777" w:rsidR="00466AF0" w:rsidRPr="00466AF0" w:rsidRDefault="001509B8" w:rsidP="00466AF0">
      <w:pPr>
        <w:pStyle w:val="ListParagraph"/>
        <w:numPr>
          <w:ilvl w:val="0"/>
          <w:numId w:val="18"/>
        </w:numPr>
        <w:autoSpaceDE w:val="0"/>
        <w:autoSpaceDN w:val="0"/>
        <w:adjustRightInd w:val="0"/>
        <w:jc w:val="both"/>
        <w:rPr>
          <w:rFonts w:ascii="Century Gothic" w:eastAsia="SimSun" w:hAnsi="Century Gothic" w:cs="Tahoma"/>
          <w:color w:val="2C2C2C"/>
          <w:sz w:val="20"/>
          <w:szCs w:val="20"/>
        </w:rPr>
      </w:pPr>
      <w:r w:rsidRPr="00466AF0">
        <w:rPr>
          <w:rFonts w:ascii="Century Gothic" w:eastAsia="Times New Roman" w:hAnsi="Century Gothic" w:cs="Times New Roman"/>
          <w:color w:val="2C2C2C"/>
          <w:sz w:val="20"/>
          <w:szCs w:val="20"/>
        </w:rPr>
        <w:t>Reports work-related injuries and illnesses immediately to HR. </w:t>
      </w:r>
    </w:p>
    <w:p w14:paraId="64BBDFC3" w14:textId="77777777" w:rsidR="00466AF0" w:rsidRPr="00466AF0" w:rsidRDefault="001509B8" w:rsidP="00466AF0">
      <w:pPr>
        <w:pStyle w:val="ListParagraph"/>
        <w:numPr>
          <w:ilvl w:val="0"/>
          <w:numId w:val="18"/>
        </w:numPr>
        <w:autoSpaceDE w:val="0"/>
        <w:autoSpaceDN w:val="0"/>
        <w:adjustRightInd w:val="0"/>
        <w:jc w:val="both"/>
        <w:rPr>
          <w:rFonts w:ascii="Century Gothic" w:eastAsia="SimSun" w:hAnsi="Century Gothic" w:cs="Tahoma"/>
          <w:color w:val="2C2C2C"/>
          <w:sz w:val="20"/>
          <w:szCs w:val="20"/>
        </w:rPr>
      </w:pPr>
      <w:r w:rsidRPr="00466AF0">
        <w:rPr>
          <w:rFonts w:ascii="Century Gothic" w:eastAsia="Times New Roman" w:hAnsi="Century Gothic" w:cs="Times New Roman"/>
          <w:color w:val="2C2C2C"/>
          <w:sz w:val="20"/>
          <w:szCs w:val="20"/>
        </w:rPr>
        <w:t>Follows established infection control policies and procedures. </w:t>
      </w:r>
    </w:p>
    <w:p w14:paraId="0D58424E" w14:textId="77777777" w:rsidR="00466AF0" w:rsidRPr="00466AF0" w:rsidRDefault="001509B8" w:rsidP="00466AF0">
      <w:pPr>
        <w:pStyle w:val="ListParagraph"/>
        <w:numPr>
          <w:ilvl w:val="0"/>
          <w:numId w:val="18"/>
        </w:numPr>
        <w:autoSpaceDE w:val="0"/>
        <w:autoSpaceDN w:val="0"/>
        <w:adjustRightInd w:val="0"/>
        <w:jc w:val="both"/>
        <w:rPr>
          <w:rFonts w:ascii="Century Gothic" w:eastAsia="SimSun" w:hAnsi="Century Gothic" w:cs="Tahoma"/>
          <w:color w:val="2C2C2C"/>
          <w:sz w:val="20"/>
          <w:szCs w:val="20"/>
        </w:rPr>
      </w:pPr>
      <w:r w:rsidRPr="00466AF0">
        <w:rPr>
          <w:rFonts w:ascii="Century Gothic" w:eastAsia="Times New Roman" w:hAnsi="Century Gothic" w:cs="Times New Roman"/>
          <w:color w:val="2C2C2C"/>
          <w:sz w:val="20"/>
          <w:szCs w:val="20"/>
        </w:rPr>
        <w:t>Maintains confidentiality of protected health information, including verbal, written and electronic communications. </w:t>
      </w:r>
    </w:p>
    <w:p w14:paraId="7980AB0F" w14:textId="77777777" w:rsidR="00466AF0" w:rsidRPr="00466AF0" w:rsidRDefault="001509B8" w:rsidP="00466AF0">
      <w:pPr>
        <w:pStyle w:val="ListParagraph"/>
        <w:numPr>
          <w:ilvl w:val="0"/>
          <w:numId w:val="18"/>
        </w:numPr>
        <w:autoSpaceDE w:val="0"/>
        <w:autoSpaceDN w:val="0"/>
        <w:adjustRightInd w:val="0"/>
        <w:jc w:val="both"/>
        <w:rPr>
          <w:rFonts w:ascii="Century Gothic" w:eastAsia="SimSun" w:hAnsi="Century Gothic" w:cs="Tahoma"/>
          <w:color w:val="2C2C2C"/>
          <w:sz w:val="20"/>
          <w:szCs w:val="20"/>
        </w:rPr>
      </w:pPr>
      <w:r w:rsidRPr="00466AF0">
        <w:rPr>
          <w:rFonts w:ascii="Century Gothic" w:eastAsia="Times New Roman" w:hAnsi="Century Gothic" w:cs="Times New Roman"/>
          <w:color w:val="2C2C2C"/>
          <w:sz w:val="20"/>
          <w:szCs w:val="20"/>
        </w:rPr>
        <w:t>As a condition of employment, completes all assigned training. </w:t>
      </w:r>
    </w:p>
    <w:p w14:paraId="2607A7D3" w14:textId="5654424F" w:rsidR="001509B8" w:rsidRPr="00466AF0" w:rsidRDefault="001509B8" w:rsidP="00466AF0">
      <w:pPr>
        <w:pStyle w:val="ListParagraph"/>
        <w:numPr>
          <w:ilvl w:val="0"/>
          <w:numId w:val="18"/>
        </w:numPr>
        <w:autoSpaceDE w:val="0"/>
        <w:autoSpaceDN w:val="0"/>
        <w:adjustRightInd w:val="0"/>
        <w:jc w:val="both"/>
        <w:rPr>
          <w:rFonts w:ascii="Century Gothic" w:eastAsia="SimSun" w:hAnsi="Century Gothic" w:cs="Tahoma"/>
          <w:color w:val="2C2C2C"/>
          <w:sz w:val="20"/>
          <w:szCs w:val="20"/>
        </w:rPr>
      </w:pPr>
      <w:r w:rsidRPr="00466AF0">
        <w:rPr>
          <w:rFonts w:ascii="Century Gothic" w:eastAsia="Times New Roman" w:hAnsi="Century Gothic" w:cs="Times New Roman"/>
          <w:color w:val="2C2C2C"/>
          <w:sz w:val="20"/>
          <w:szCs w:val="20"/>
        </w:rPr>
        <w:t>Participates in all life safety and emergency drills and trainings. </w:t>
      </w:r>
    </w:p>
    <w:p w14:paraId="6E829464" w14:textId="77777777" w:rsidR="00FA0817" w:rsidRDefault="00FA0817" w:rsidP="001509B8">
      <w:pPr>
        <w:textAlignment w:val="baseline"/>
        <w:rPr>
          <w:rFonts w:ascii="Century Gothic" w:eastAsia="Times New Roman" w:hAnsi="Century Gothic" w:cs="Times New Roman"/>
          <w:b/>
          <w:bCs/>
          <w:color w:val="2C2C2C"/>
          <w:sz w:val="20"/>
          <w:szCs w:val="20"/>
        </w:rPr>
      </w:pPr>
    </w:p>
    <w:p w14:paraId="0EBE0D2B" w14:textId="64DF8873" w:rsidR="001509B8" w:rsidRPr="001509B8" w:rsidRDefault="001509B8" w:rsidP="00466AF0">
      <w:pPr>
        <w:keepNext/>
        <w:textAlignment w:val="baseline"/>
        <w:rPr>
          <w:rFonts w:ascii="Century Gothic" w:eastAsia="Times New Roman" w:hAnsi="Century Gothic" w:cs="Times New Roman"/>
          <w:sz w:val="20"/>
          <w:szCs w:val="20"/>
        </w:rPr>
      </w:pPr>
      <w:r w:rsidRPr="001509B8">
        <w:rPr>
          <w:rFonts w:ascii="Century Gothic" w:eastAsia="Times New Roman" w:hAnsi="Century Gothic" w:cs="Times New Roman"/>
          <w:b/>
          <w:bCs/>
          <w:color w:val="2C2C2C"/>
          <w:sz w:val="20"/>
          <w:szCs w:val="20"/>
        </w:rPr>
        <w:lastRenderedPageBreak/>
        <w:t>Personal Skills and Traits Desired/Physical Requirements/Working Conditions</w:t>
      </w:r>
      <w:r w:rsidRPr="001509B8">
        <w:rPr>
          <w:rFonts w:ascii="Century Gothic" w:eastAsia="Times New Roman" w:hAnsi="Century Gothic" w:cs="Times New Roman"/>
          <w:color w:val="2C2C2C"/>
          <w:sz w:val="20"/>
          <w:szCs w:val="20"/>
        </w:rPr>
        <w:t> </w:t>
      </w:r>
    </w:p>
    <w:p w14:paraId="5294F19E" w14:textId="77777777" w:rsidR="00466AF0" w:rsidRPr="00466AF0" w:rsidRDefault="001509B8" w:rsidP="00466AF0">
      <w:pPr>
        <w:pStyle w:val="ListParagraph"/>
        <w:keepNext/>
        <w:numPr>
          <w:ilvl w:val="0"/>
          <w:numId w:val="22"/>
        </w:numPr>
        <w:textAlignment w:val="baseline"/>
        <w:rPr>
          <w:rFonts w:ascii="Century Gothic" w:eastAsia="Times New Roman" w:hAnsi="Century Gothic" w:cs="Times New Roman"/>
          <w:sz w:val="20"/>
          <w:szCs w:val="20"/>
        </w:rPr>
      </w:pPr>
      <w:r w:rsidRPr="00466AF0">
        <w:rPr>
          <w:rFonts w:ascii="Century Gothic" w:eastAsia="Times New Roman" w:hAnsi="Century Gothic" w:cs="Times New Roman"/>
          <w:color w:val="2C2C2C"/>
          <w:sz w:val="20"/>
          <w:szCs w:val="20"/>
        </w:rPr>
        <w:t>Reads, writes, speaks, and understands the English language. </w:t>
      </w:r>
    </w:p>
    <w:p w14:paraId="743AA534" w14:textId="77777777" w:rsidR="00466AF0" w:rsidRPr="00466AF0" w:rsidRDefault="001509B8" w:rsidP="00466AF0">
      <w:pPr>
        <w:pStyle w:val="ListParagraph"/>
        <w:keepNext/>
        <w:numPr>
          <w:ilvl w:val="0"/>
          <w:numId w:val="22"/>
        </w:numPr>
        <w:textAlignment w:val="baseline"/>
        <w:rPr>
          <w:rFonts w:ascii="Century Gothic" w:eastAsia="Times New Roman" w:hAnsi="Century Gothic" w:cs="Times New Roman"/>
          <w:sz w:val="20"/>
          <w:szCs w:val="20"/>
        </w:rPr>
      </w:pPr>
      <w:r w:rsidRPr="00466AF0">
        <w:rPr>
          <w:rFonts w:ascii="Century Gothic" w:eastAsia="Times New Roman" w:hAnsi="Century Gothic" w:cs="Times New Roman"/>
          <w:color w:val="2C2C2C"/>
          <w:sz w:val="20"/>
          <w:szCs w:val="20"/>
        </w:rPr>
        <w:t xml:space="preserve">Contributes to and exemplifies </w:t>
      </w:r>
      <w:proofErr w:type="gramStart"/>
      <w:r w:rsidRPr="00466AF0">
        <w:rPr>
          <w:rFonts w:ascii="Century Gothic" w:eastAsia="Times New Roman" w:hAnsi="Century Gothic" w:cs="Times New Roman"/>
          <w:color w:val="2C2C2C"/>
          <w:sz w:val="20"/>
          <w:szCs w:val="20"/>
        </w:rPr>
        <w:t>team work</w:t>
      </w:r>
      <w:proofErr w:type="gramEnd"/>
      <w:r w:rsidRPr="00466AF0">
        <w:rPr>
          <w:rFonts w:ascii="Century Gothic" w:eastAsia="Times New Roman" w:hAnsi="Century Gothic" w:cs="Times New Roman"/>
          <w:color w:val="2C2C2C"/>
          <w:sz w:val="20"/>
          <w:szCs w:val="20"/>
        </w:rPr>
        <w:t>. </w:t>
      </w:r>
    </w:p>
    <w:p w14:paraId="43628DD8" w14:textId="77777777" w:rsidR="00466AF0" w:rsidRPr="00466AF0" w:rsidRDefault="001509B8" w:rsidP="00466AF0">
      <w:pPr>
        <w:pStyle w:val="ListParagraph"/>
        <w:keepNext/>
        <w:numPr>
          <w:ilvl w:val="0"/>
          <w:numId w:val="22"/>
        </w:numPr>
        <w:textAlignment w:val="baseline"/>
        <w:rPr>
          <w:rFonts w:ascii="Century Gothic" w:eastAsia="Times New Roman" w:hAnsi="Century Gothic" w:cs="Times New Roman"/>
          <w:sz w:val="20"/>
          <w:szCs w:val="20"/>
        </w:rPr>
      </w:pPr>
      <w:r w:rsidRPr="00466AF0">
        <w:rPr>
          <w:rFonts w:ascii="Century Gothic" w:eastAsia="Times New Roman" w:hAnsi="Century Gothic" w:cs="Times New Roman"/>
          <w:color w:val="2C2C2C"/>
          <w:sz w:val="20"/>
          <w:szCs w:val="20"/>
        </w:rPr>
        <w:t>Makes independent decisions when circumstances warrant such action. </w:t>
      </w:r>
    </w:p>
    <w:p w14:paraId="4E2DA3B1" w14:textId="77777777" w:rsidR="00466AF0" w:rsidRPr="00466AF0" w:rsidRDefault="001509B8" w:rsidP="00466AF0">
      <w:pPr>
        <w:pStyle w:val="ListParagraph"/>
        <w:keepNext/>
        <w:numPr>
          <w:ilvl w:val="0"/>
          <w:numId w:val="22"/>
        </w:numPr>
        <w:textAlignment w:val="baseline"/>
        <w:rPr>
          <w:rFonts w:ascii="Century Gothic" w:eastAsia="Times New Roman" w:hAnsi="Century Gothic" w:cs="Times New Roman"/>
          <w:sz w:val="20"/>
          <w:szCs w:val="20"/>
        </w:rPr>
      </w:pPr>
      <w:r w:rsidRPr="00466AF0">
        <w:rPr>
          <w:rFonts w:ascii="Century Gothic" w:eastAsia="Times New Roman" w:hAnsi="Century Gothic" w:cs="Times New Roman"/>
          <w:color w:val="2C2C2C"/>
          <w:sz w:val="20"/>
          <w:szCs w:val="20"/>
        </w:rPr>
        <w:t xml:space="preserve">Deals tactfully with personnel, residents, family members, visitors, government agencies/personnel and the </w:t>
      </w:r>
      <w:proofErr w:type="gramStart"/>
      <w:r w:rsidRPr="00466AF0">
        <w:rPr>
          <w:rFonts w:ascii="Century Gothic" w:eastAsia="Times New Roman" w:hAnsi="Century Gothic" w:cs="Times New Roman"/>
          <w:color w:val="2C2C2C"/>
          <w:sz w:val="20"/>
          <w:szCs w:val="20"/>
        </w:rPr>
        <w:t>general public</w:t>
      </w:r>
      <w:proofErr w:type="gramEnd"/>
      <w:r w:rsidRPr="00466AF0">
        <w:rPr>
          <w:rFonts w:ascii="Century Gothic" w:eastAsia="Times New Roman" w:hAnsi="Century Gothic" w:cs="Times New Roman"/>
          <w:color w:val="2C2C2C"/>
          <w:sz w:val="20"/>
          <w:szCs w:val="20"/>
        </w:rPr>
        <w:t>. </w:t>
      </w:r>
    </w:p>
    <w:p w14:paraId="69233B95" w14:textId="77777777" w:rsidR="00466AF0" w:rsidRPr="00466AF0" w:rsidRDefault="001509B8" w:rsidP="00466AF0">
      <w:pPr>
        <w:pStyle w:val="ListParagraph"/>
        <w:keepNext/>
        <w:numPr>
          <w:ilvl w:val="0"/>
          <w:numId w:val="22"/>
        </w:numPr>
        <w:textAlignment w:val="baseline"/>
        <w:rPr>
          <w:rFonts w:ascii="Century Gothic" w:eastAsia="Times New Roman" w:hAnsi="Century Gothic" w:cs="Times New Roman"/>
          <w:sz w:val="20"/>
          <w:szCs w:val="20"/>
        </w:rPr>
      </w:pPr>
      <w:r w:rsidRPr="00466AF0">
        <w:rPr>
          <w:rFonts w:ascii="Century Gothic" w:eastAsia="Times New Roman" w:hAnsi="Century Gothic" w:cs="Times New Roman"/>
          <w:color w:val="2C2C2C"/>
          <w:sz w:val="20"/>
          <w:szCs w:val="20"/>
        </w:rPr>
        <w:t>Possesses leadership, supervisory skills and willingness to work harmoniously with and supervise other personnel. </w:t>
      </w:r>
    </w:p>
    <w:p w14:paraId="07D0C16B" w14:textId="77777777" w:rsidR="00466AF0" w:rsidRPr="00466AF0" w:rsidRDefault="001509B8" w:rsidP="00466AF0">
      <w:pPr>
        <w:pStyle w:val="ListParagraph"/>
        <w:keepNext/>
        <w:numPr>
          <w:ilvl w:val="0"/>
          <w:numId w:val="22"/>
        </w:numPr>
        <w:textAlignment w:val="baseline"/>
        <w:rPr>
          <w:rFonts w:ascii="Century Gothic" w:eastAsia="Times New Roman" w:hAnsi="Century Gothic" w:cs="Times New Roman"/>
          <w:sz w:val="20"/>
          <w:szCs w:val="20"/>
        </w:rPr>
      </w:pPr>
      <w:r w:rsidRPr="00466AF0">
        <w:rPr>
          <w:rFonts w:ascii="Century Gothic" w:eastAsia="Times New Roman" w:hAnsi="Century Gothic" w:cs="Times New Roman"/>
          <w:color w:val="2C2C2C"/>
          <w:sz w:val="20"/>
          <w:szCs w:val="20"/>
        </w:rPr>
        <w:t>Successfully follows oral and written instructions. </w:t>
      </w:r>
    </w:p>
    <w:p w14:paraId="1CDE22F7" w14:textId="77777777" w:rsidR="00466AF0" w:rsidRPr="00466AF0" w:rsidRDefault="001509B8" w:rsidP="00466AF0">
      <w:pPr>
        <w:pStyle w:val="ListParagraph"/>
        <w:keepNext/>
        <w:numPr>
          <w:ilvl w:val="0"/>
          <w:numId w:val="22"/>
        </w:numPr>
        <w:textAlignment w:val="baseline"/>
        <w:rPr>
          <w:rFonts w:ascii="Century Gothic" w:eastAsia="Times New Roman" w:hAnsi="Century Gothic" w:cs="Times New Roman"/>
          <w:sz w:val="20"/>
          <w:szCs w:val="20"/>
        </w:rPr>
      </w:pPr>
      <w:r w:rsidRPr="00466AF0">
        <w:rPr>
          <w:rFonts w:ascii="Century Gothic" w:eastAsia="Times New Roman" w:hAnsi="Century Gothic" w:cs="Times New Roman"/>
          <w:color w:val="2C2C2C"/>
          <w:sz w:val="20"/>
          <w:szCs w:val="20"/>
        </w:rPr>
        <w:t>Has patience, tact, and willingness to deal with difficult residents, family and staff. </w:t>
      </w:r>
    </w:p>
    <w:p w14:paraId="5A45E3FD" w14:textId="77777777" w:rsidR="00466AF0" w:rsidRPr="00466AF0" w:rsidRDefault="001509B8" w:rsidP="00466AF0">
      <w:pPr>
        <w:pStyle w:val="ListParagraph"/>
        <w:keepNext/>
        <w:numPr>
          <w:ilvl w:val="0"/>
          <w:numId w:val="22"/>
        </w:numPr>
        <w:textAlignment w:val="baseline"/>
        <w:rPr>
          <w:rFonts w:ascii="Century Gothic" w:eastAsia="Times New Roman" w:hAnsi="Century Gothic" w:cs="Times New Roman"/>
          <w:sz w:val="20"/>
          <w:szCs w:val="20"/>
        </w:rPr>
      </w:pPr>
      <w:r w:rsidRPr="00466AF0">
        <w:rPr>
          <w:rFonts w:ascii="Century Gothic" w:eastAsia="Times New Roman" w:hAnsi="Century Gothic" w:cs="Times New Roman"/>
          <w:color w:val="2C2C2C"/>
          <w:sz w:val="20"/>
          <w:szCs w:val="20"/>
        </w:rPr>
        <w:t>Successfully relays information concerning residents, employees or any given subject matter. </w:t>
      </w:r>
    </w:p>
    <w:p w14:paraId="53ACC211" w14:textId="77777777" w:rsidR="00466AF0" w:rsidRPr="00466AF0" w:rsidRDefault="001509B8" w:rsidP="00466AF0">
      <w:pPr>
        <w:pStyle w:val="ListParagraph"/>
        <w:keepNext/>
        <w:numPr>
          <w:ilvl w:val="0"/>
          <w:numId w:val="22"/>
        </w:numPr>
        <w:textAlignment w:val="baseline"/>
        <w:rPr>
          <w:rFonts w:ascii="Century Gothic" w:eastAsia="Times New Roman" w:hAnsi="Century Gothic" w:cs="Times New Roman"/>
          <w:sz w:val="20"/>
          <w:szCs w:val="20"/>
        </w:rPr>
      </w:pPr>
      <w:r w:rsidRPr="00466AF0">
        <w:rPr>
          <w:rFonts w:ascii="Century Gothic" w:eastAsia="Times New Roman" w:hAnsi="Century Gothic" w:cs="Times New Roman"/>
          <w:color w:val="2C2C2C"/>
          <w:sz w:val="20"/>
          <w:szCs w:val="20"/>
        </w:rPr>
        <w:t>Does not pose a threat to the health and safety of other individuals in the workplace. </w:t>
      </w:r>
    </w:p>
    <w:p w14:paraId="5A2BEA2D" w14:textId="77777777" w:rsidR="00466AF0" w:rsidRPr="00466AF0" w:rsidRDefault="001509B8" w:rsidP="00466AF0">
      <w:pPr>
        <w:pStyle w:val="ListParagraph"/>
        <w:keepNext/>
        <w:numPr>
          <w:ilvl w:val="0"/>
          <w:numId w:val="22"/>
        </w:numPr>
        <w:textAlignment w:val="baseline"/>
        <w:rPr>
          <w:rFonts w:ascii="Century Gothic" w:eastAsia="Times New Roman" w:hAnsi="Century Gothic" w:cs="Times New Roman"/>
          <w:sz w:val="20"/>
          <w:szCs w:val="20"/>
        </w:rPr>
      </w:pPr>
      <w:r w:rsidRPr="00466AF0">
        <w:rPr>
          <w:rFonts w:ascii="Century Gothic" w:eastAsia="Times New Roman" w:hAnsi="Century Gothic" w:cs="Times New Roman"/>
          <w:color w:val="2C2C2C"/>
          <w:sz w:val="20"/>
          <w:szCs w:val="20"/>
        </w:rPr>
        <w:t>Willing to move intermittently throughout the workday. </w:t>
      </w:r>
    </w:p>
    <w:p w14:paraId="04FE2A45" w14:textId="77777777" w:rsidR="00466AF0" w:rsidRPr="00466AF0" w:rsidRDefault="001509B8" w:rsidP="00466AF0">
      <w:pPr>
        <w:pStyle w:val="ListParagraph"/>
        <w:keepNext/>
        <w:numPr>
          <w:ilvl w:val="0"/>
          <w:numId w:val="22"/>
        </w:numPr>
        <w:textAlignment w:val="baseline"/>
        <w:rPr>
          <w:rFonts w:ascii="Century Gothic" w:eastAsia="Times New Roman" w:hAnsi="Century Gothic" w:cs="Times New Roman"/>
          <w:sz w:val="20"/>
          <w:szCs w:val="20"/>
        </w:rPr>
      </w:pPr>
      <w:r w:rsidRPr="00466AF0">
        <w:rPr>
          <w:rFonts w:ascii="Century Gothic" w:eastAsia="Times New Roman" w:hAnsi="Century Gothic" w:cs="Times New Roman"/>
          <w:color w:val="2C2C2C"/>
          <w:sz w:val="20"/>
          <w:szCs w:val="20"/>
        </w:rPr>
        <w:t>Willing to cope with the mental and emotional stress of the position. </w:t>
      </w:r>
    </w:p>
    <w:p w14:paraId="1BC58E41" w14:textId="77777777" w:rsidR="00466AF0" w:rsidRPr="00466AF0" w:rsidRDefault="001509B8" w:rsidP="00466AF0">
      <w:pPr>
        <w:pStyle w:val="ListParagraph"/>
        <w:keepNext/>
        <w:numPr>
          <w:ilvl w:val="0"/>
          <w:numId w:val="22"/>
        </w:numPr>
        <w:textAlignment w:val="baseline"/>
        <w:rPr>
          <w:rFonts w:ascii="Century Gothic" w:eastAsia="Times New Roman" w:hAnsi="Century Gothic" w:cs="Times New Roman"/>
          <w:sz w:val="20"/>
          <w:szCs w:val="20"/>
        </w:rPr>
      </w:pPr>
      <w:r w:rsidRPr="00466AF0">
        <w:rPr>
          <w:rFonts w:ascii="Century Gothic" w:eastAsia="Times New Roman" w:hAnsi="Century Gothic" w:cs="Times New Roman"/>
          <w:color w:val="2C2C2C"/>
          <w:sz w:val="20"/>
          <w:szCs w:val="20"/>
        </w:rPr>
        <w:t>Meets general health requirements according to facility policy, including medical and physical exams and checking immunity status to various infectious diseases. </w:t>
      </w:r>
    </w:p>
    <w:p w14:paraId="7C569425" w14:textId="77777777" w:rsidR="00466AF0" w:rsidRPr="00466AF0" w:rsidRDefault="001509B8" w:rsidP="00466AF0">
      <w:pPr>
        <w:pStyle w:val="ListParagraph"/>
        <w:keepNext/>
        <w:numPr>
          <w:ilvl w:val="0"/>
          <w:numId w:val="22"/>
        </w:numPr>
        <w:textAlignment w:val="baseline"/>
        <w:rPr>
          <w:rFonts w:ascii="Century Gothic" w:eastAsia="Times New Roman" w:hAnsi="Century Gothic" w:cs="Times New Roman"/>
          <w:sz w:val="20"/>
          <w:szCs w:val="20"/>
        </w:rPr>
      </w:pPr>
      <w:r w:rsidRPr="00466AF0">
        <w:rPr>
          <w:rFonts w:ascii="Century Gothic" w:eastAsia="Times New Roman" w:hAnsi="Century Gothic" w:cs="Times New Roman"/>
          <w:color w:val="2C2C2C"/>
          <w:sz w:val="20"/>
          <w:szCs w:val="20"/>
        </w:rPr>
        <w:t>Willing to assist in evacuation of residents during emergency situations. </w:t>
      </w:r>
    </w:p>
    <w:p w14:paraId="44C79833" w14:textId="77777777" w:rsidR="00466AF0" w:rsidRPr="00466AF0" w:rsidRDefault="001509B8" w:rsidP="00466AF0">
      <w:pPr>
        <w:pStyle w:val="ListParagraph"/>
        <w:keepNext/>
        <w:numPr>
          <w:ilvl w:val="0"/>
          <w:numId w:val="22"/>
        </w:numPr>
        <w:textAlignment w:val="baseline"/>
        <w:rPr>
          <w:rFonts w:ascii="Century Gothic" w:eastAsia="Times New Roman" w:hAnsi="Century Gothic" w:cs="Times New Roman"/>
          <w:sz w:val="20"/>
          <w:szCs w:val="20"/>
        </w:rPr>
      </w:pPr>
      <w:r w:rsidRPr="00466AF0">
        <w:rPr>
          <w:rFonts w:ascii="Century Gothic" w:eastAsia="Times New Roman" w:hAnsi="Century Gothic" w:cs="Times New Roman"/>
          <w:color w:val="2C2C2C"/>
          <w:sz w:val="20"/>
          <w:szCs w:val="20"/>
        </w:rPr>
        <w:t>Willing to push/pull, bend, stoop, kneel, crouch, performs overhead lifting and other common physical movements as needed for the position. </w:t>
      </w:r>
    </w:p>
    <w:p w14:paraId="28BCBB9B" w14:textId="77777777" w:rsidR="00466AF0" w:rsidRPr="00466AF0" w:rsidRDefault="001509B8" w:rsidP="00466AF0">
      <w:pPr>
        <w:pStyle w:val="ListParagraph"/>
        <w:keepNext/>
        <w:numPr>
          <w:ilvl w:val="0"/>
          <w:numId w:val="22"/>
        </w:numPr>
        <w:textAlignment w:val="baseline"/>
        <w:rPr>
          <w:rFonts w:ascii="Century Gothic" w:eastAsia="Times New Roman" w:hAnsi="Century Gothic" w:cs="Times New Roman"/>
          <w:sz w:val="20"/>
          <w:szCs w:val="20"/>
        </w:rPr>
      </w:pPr>
      <w:r w:rsidRPr="00466AF0">
        <w:rPr>
          <w:rFonts w:ascii="Century Gothic" w:eastAsia="Times New Roman" w:hAnsi="Century Gothic" w:cs="Times New Roman"/>
          <w:color w:val="2C2C2C"/>
          <w:sz w:val="20"/>
          <w:szCs w:val="20"/>
        </w:rPr>
        <w:t>Communicates with medical, nursing staff, and all departments. </w:t>
      </w:r>
    </w:p>
    <w:p w14:paraId="1B013991" w14:textId="77777777" w:rsidR="00466AF0" w:rsidRPr="00466AF0" w:rsidRDefault="001509B8" w:rsidP="00466AF0">
      <w:pPr>
        <w:pStyle w:val="ListParagraph"/>
        <w:keepNext/>
        <w:numPr>
          <w:ilvl w:val="0"/>
          <w:numId w:val="22"/>
        </w:numPr>
        <w:textAlignment w:val="baseline"/>
        <w:rPr>
          <w:rFonts w:ascii="Century Gothic" w:eastAsia="Times New Roman" w:hAnsi="Century Gothic" w:cs="Times New Roman"/>
          <w:sz w:val="20"/>
          <w:szCs w:val="20"/>
        </w:rPr>
      </w:pPr>
      <w:r w:rsidRPr="00466AF0">
        <w:rPr>
          <w:rFonts w:ascii="Century Gothic" w:eastAsia="Times New Roman" w:hAnsi="Century Gothic" w:cs="Times New Roman"/>
          <w:color w:val="2C2C2C"/>
          <w:sz w:val="20"/>
          <w:szCs w:val="20"/>
        </w:rPr>
        <w:t>Accepts call-backs during emergency conditions. </w:t>
      </w:r>
    </w:p>
    <w:p w14:paraId="61E20889" w14:textId="77777777" w:rsidR="00466AF0" w:rsidRPr="00466AF0" w:rsidRDefault="001509B8" w:rsidP="00466AF0">
      <w:pPr>
        <w:pStyle w:val="ListParagraph"/>
        <w:keepNext/>
        <w:numPr>
          <w:ilvl w:val="0"/>
          <w:numId w:val="22"/>
        </w:numPr>
        <w:textAlignment w:val="baseline"/>
        <w:rPr>
          <w:rFonts w:ascii="Century Gothic" w:eastAsia="Times New Roman" w:hAnsi="Century Gothic" w:cs="Times New Roman"/>
          <w:sz w:val="20"/>
          <w:szCs w:val="20"/>
        </w:rPr>
      </w:pPr>
      <w:r w:rsidRPr="00466AF0">
        <w:rPr>
          <w:rFonts w:ascii="Century Gothic" w:eastAsia="Times New Roman" w:hAnsi="Century Gothic" w:cs="Times New Roman"/>
          <w:color w:val="2C2C2C"/>
          <w:sz w:val="20"/>
          <w:szCs w:val="20"/>
        </w:rPr>
        <w:t>Subject to injury from falls, burns, odors, as well as reactions from dust, disinfectants, tobacco smoke, and other air contaminants. </w:t>
      </w:r>
    </w:p>
    <w:p w14:paraId="5B2E8214" w14:textId="77777777" w:rsidR="00466AF0" w:rsidRPr="00466AF0" w:rsidRDefault="001509B8" w:rsidP="00466AF0">
      <w:pPr>
        <w:pStyle w:val="ListParagraph"/>
        <w:keepNext/>
        <w:numPr>
          <w:ilvl w:val="0"/>
          <w:numId w:val="22"/>
        </w:numPr>
        <w:textAlignment w:val="baseline"/>
        <w:rPr>
          <w:rFonts w:ascii="Century Gothic" w:eastAsia="Times New Roman" w:hAnsi="Century Gothic" w:cs="Times New Roman"/>
          <w:sz w:val="20"/>
          <w:szCs w:val="20"/>
        </w:rPr>
      </w:pPr>
      <w:r w:rsidRPr="00466AF0">
        <w:rPr>
          <w:rFonts w:ascii="Century Gothic" w:eastAsia="Times New Roman" w:hAnsi="Century Gothic" w:cs="Times New Roman"/>
          <w:color w:val="2C2C2C"/>
          <w:sz w:val="20"/>
          <w:szCs w:val="20"/>
        </w:rPr>
        <w:t>Subject to exposure to infectious waste, diseases, conditions, etc. </w:t>
      </w:r>
    </w:p>
    <w:p w14:paraId="34F551F4" w14:textId="77777777" w:rsidR="00466AF0" w:rsidRPr="00466AF0" w:rsidRDefault="001509B8" w:rsidP="00466AF0">
      <w:pPr>
        <w:pStyle w:val="ListParagraph"/>
        <w:keepNext/>
        <w:numPr>
          <w:ilvl w:val="0"/>
          <w:numId w:val="22"/>
        </w:numPr>
        <w:textAlignment w:val="baseline"/>
        <w:rPr>
          <w:rFonts w:ascii="Century Gothic" w:eastAsia="Times New Roman" w:hAnsi="Century Gothic" w:cs="Times New Roman"/>
          <w:sz w:val="20"/>
          <w:szCs w:val="20"/>
        </w:rPr>
      </w:pPr>
      <w:r w:rsidRPr="00466AF0">
        <w:rPr>
          <w:rFonts w:ascii="Century Gothic" w:eastAsia="Times New Roman" w:hAnsi="Century Gothic" w:cs="Times New Roman"/>
          <w:color w:val="2C2C2C"/>
          <w:sz w:val="20"/>
          <w:szCs w:val="20"/>
        </w:rPr>
        <w:t>May be subject to handling of and exposure to hazardous chemicals. </w:t>
      </w:r>
    </w:p>
    <w:p w14:paraId="0CE24649" w14:textId="77777777" w:rsidR="00466AF0" w:rsidRPr="00466AF0" w:rsidRDefault="001509B8" w:rsidP="00466AF0">
      <w:pPr>
        <w:pStyle w:val="ListParagraph"/>
        <w:keepNext/>
        <w:numPr>
          <w:ilvl w:val="0"/>
          <w:numId w:val="22"/>
        </w:numPr>
        <w:textAlignment w:val="baseline"/>
        <w:rPr>
          <w:rFonts w:ascii="Century Gothic" w:eastAsia="Times New Roman" w:hAnsi="Century Gothic" w:cs="Times New Roman"/>
          <w:sz w:val="20"/>
          <w:szCs w:val="20"/>
        </w:rPr>
      </w:pPr>
      <w:r w:rsidRPr="00466AF0">
        <w:rPr>
          <w:rFonts w:ascii="Century Gothic" w:eastAsia="Times New Roman" w:hAnsi="Century Gothic" w:cs="Times New Roman"/>
          <w:color w:val="2C2C2C"/>
          <w:sz w:val="20"/>
          <w:szCs w:val="20"/>
        </w:rPr>
        <w:t>Works in office and throughout the facility. </w:t>
      </w:r>
    </w:p>
    <w:p w14:paraId="644A218E" w14:textId="77777777" w:rsidR="00466AF0" w:rsidRPr="00466AF0" w:rsidRDefault="001509B8" w:rsidP="00466AF0">
      <w:pPr>
        <w:pStyle w:val="ListParagraph"/>
        <w:keepNext/>
        <w:numPr>
          <w:ilvl w:val="0"/>
          <w:numId w:val="22"/>
        </w:numPr>
        <w:textAlignment w:val="baseline"/>
        <w:rPr>
          <w:rFonts w:ascii="Century Gothic" w:eastAsia="Times New Roman" w:hAnsi="Century Gothic" w:cs="Times New Roman"/>
          <w:sz w:val="20"/>
          <w:szCs w:val="20"/>
        </w:rPr>
      </w:pPr>
      <w:r w:rsidRPr="00466AF0">
        <w:rPr>
          <w:rFonts w:ascii="Century Gothic" w:eastAsia="Times New Roman" w:hAnsi="Century Gothic" w:cs="Times New Roman"/>
          <w:color w:val="2C2C2C"/>
          <w:sz w:val="20"/>
          <w:szCs w:val="20"/>
        </w:rPr>
        <w:t xml:space="preserve">Willing to work to task completion </w:t>
      </w:r>
      <w:proofErr w:type="gramStart"/>
      <w:r w:rsidRPr="00466AF0">
        <w:rPr>
          <w:rFonts w:ascii="Century Gothic" w:eastAsia="Times New Roman" w:hAnsi="Century Gothic" w:cs="Times New Roman"/>
          <w:color w:val="2C2C2C"/>
          <w:sz w:val="20"/>
          <w:szCs w:val="20"/>
        </w:rPr>
        <w:t>in spite of</w:t>
      </w:r>
      <w:proofErr w:type="gramEnd"/>
      <w:r w:rsidRPr="00466AF0">
        <w:rPr>
          <w:rFonts w:ascii="Century Gothic" w:eastAsia="Times New Roman" w:hAnsi="Century Gothic" w:cs="Times New Roman"/>
          <w:color w:val="2C2C2C"/>
          <w:sz w:val="20"/>
          <w:szCs w:val="20"/>
        </w:rPr>
        <w:t xml:space="preserve"> frequent interruptions. </w:t>
      </w:r>
    </w:p>
    <w:p w14:paraId="07F1E441" w14:textId="77777777" w:rsidR="00466AF0" w:rsidRPr="00466AF0" w:rsidRDefault="001509B8" w:rsidP="00466AF0">
      <w:pPr>
        <w:pStyle w:val="ListParagraph"/>
        <w:keepNext/>
        <w:numPr>
          <w:ilvl w:val="0"/>
          <w:numId w:val="22"/>
        </w:numPr>
        <w:textAlignment w:val="baseline"/>
        <w:rPr>
          <w:rFonts w:ascii="Century Gothic" w:eastAsia="Times New Roman" w:hAnsi="Century Gothic" w:cs="Times New Roman"/>
          <w:sz w:val="20"/>
          <w:szCs w:val="20"/>
        </w:rPr>
      </w:pPr>
      <w:r w:rsidRPr="00466AF0">
        <w:rPr>
          <w:rFonts w:ascii="Century Gothic" w:eastAsia="Times New Roman" w:hAnsi="Century Gothic" w:cs="Times New Roman"/>
          <w:color w:val="2C2C2C"/>
          <w:sz w:val="20"/>
          <w:szCs w:val="20"/>
        </w:rPr>
        <w:t>Subject to hostile and emotionally upset residents, family member, personnel and visitors. </w:t>
      </w:r>
    </w:p>
    <w:p w14:paraId="1C350E51" w14:textId="007AF411" w:rsidR="001509B8" w:rsidRPr="00466AF0" w:rsidRDefault="001509B8" w:rsidP="00466AF0">
      <w:pPr>
        <w:pStyle w:val="ListParagraph"/>
        <w:keepNext/>
        <w:numPr>
          <w:ilvl w:val="0"/>
          <w:numId w:val="22"/>
        </w:numPr>
        <w:textAlignment w:val="baseline"/>
        <w:rPr>
          <w:rFonts w:ascii="Century Gothic" w:eastAsia="Times New Roman" w:hAnsi="Century Gothic" w:cs="Times New Roman"/>
          <w:sz w:val="20"/>
          <w:szCs w:val="20"/>
        </w:rPr>
      </w:pPr>
      <w:r w:rsidRPr="00466AF0">
        <w:rPr>
          <w:rFonts w:ascii="Century Gothic" w:eastAsia="Times New Roman" w:hAnsi="Century Gothic" w:cs="Times New Roman"/>
          <w:color w:val="2C2C2C"/>
          <w:sz w:val="20"/>
          <w:szCs w:val="20"/>
        </w:rPr>
        <w:t>Works beyond 9-5pm (normal working hours). May work weekends, and holidays when necessary. May be on call as designated by the Director of Nursing Services or Administrator. </w:t>
      </w:r>
    </w:p>
    <w:p w14:paraId="03026E20" w14:textId="77777777" w:rsidR="00EA12B9" w:rsidRDefault="00EA12B9" w:rsidP="00EA12B9">
      <w:pPr>
        <w:spacing w:before="240" w:after="120"/>
        <w:ind w:right="-90"/>
        <w:rPr>
          <w:rFonts w:ascii="Century Gothic" w:hAnsi="Century Gothic"/>
          <w:b/>
          <w:sz w:val="20"/>
          <w:szCs w:val="20"/>
        </w:rPr>
      </w:pPr>
      <w:r>
        <w:rPr>
          <w:rFonts w:ascii="Century Gothic" w:hAnsi="Century Gothic"/>
          <w:b/>
          <w:sz w:val="20"/>
          <w:szCs w:val="20"/>
        </w:rPr>
        <w:t>Compliance as a Condition of Employment and Performance Appraisal</w:t>
      </w:r>
    </w:p>
    <w:p w14:paraId="0F477B53" w14:textId="77777777" w:rsidR="00EA12B9" w:rsidRDefault="00EA12B9" w:rsidP="00EA12B9">
      <w:pPr>
        <w:spacing w:after="120"/>
        <w:ind w:right="-90"/>
        <w:rPr>
          <w:rFonts w:ascii="Century Gothic" w:hAnsi="Century Gothic"/>
          <w:sz w:val="20"/>
          <w:szCs w:val="20"/>
        </w:rPr>
      </w:pPr>
      <w:r>
        <w:rPr>
          <w:rFonts w:ascii="Century Gothic" w:hAnsi="Century Gothic"/>
          <w:sz w:val="20"/>
          <w:szCs w:val="20"/>
        </w:rPr>
        <w:t>Agreement to abide by all standards, policies, and procedures of the facility, including the facility’s compliance and ethics program, is a condition of employment.  Compliance will be a factor in evaluating job performance.  Violations, including failure to report violations, will result in disciplinary action, up to and including termination.</w:t>
      </w:r>
    </w:p>
    <w:p w14:paraId="4452CD63" w14:textId="77777777" w:rsidR="00EA12B9" w:rsidRDefault="00EA12B9" w:rsidP="00EA12B9">
      <w:pPr>
        <w:spacing w:after="120"/>
        <w:rPr>
          <w:rFonts w:ascii="Century Gothic" w:hAnsi="Century Gothic"/>
          <w:sz w:val="20"/>
          <w:szCs w:val="20"/>
        </w:rPr>
      </w:pPr>
      <w:r>
        <w:rPr>
          <w:rFonts w:ascii="Century Gothic" w:hAnsi="Century Gothic"/>
          <w:sz w:val="20"/>
          <w:szCs w:val="20"/>
        </w:rPr>
        <w:t>This job description is intended to convey the general scope of the major duties and responsibilities inherent in this position.  Other tasks not listed here may be assigned if the tasks are similar or related to the essential duties of the position.  Periodic revision may be necessary to reflect changes in expectations placed on the long-term care industry by various governmental agencies.  This job description will be reviewed and/or revised annually and as needed.</w:t>
      </w:r>
    </w:p>
    <w:p w14:paraId="3CC00926" w14:textId="77777777" w:rsidR="00C251A8" w:rsidRPr="00B83842" w:rsidRDefault="00C251A8" w:rsidP="00C251A8">
      <w:pPr>
        <w:autoSpaceDE w:val="0"/>
        <w:autoSpaceDN w:val="0"/>
        <w:spacing w:before="240" w:after="120"/>
        <w:rPr>
          <w:rFonts w:ascii="Century Gothic" w:hAnsi="Century Gothic"/>
          <w:color w:val="FF0000"/>
          <w:sz w:val="20"/>
          <w:szCs w:val="20"/>
        </w:rPr>
      </w:pPr>
      <w:r w:rsidRPr="00B83842">
        <w:rPr>
          <w:rFonts w:ascii="Century Gothic" w:hAnsi="Century Gothic"/>
          <w:b/>
          <w:sz w:val="20"/>
          <w:szCs w:val="20"/>
        </w:rPr>
        <w:t>Reasonable Accommodation Statement</w:t>
      </w:r>
    </w:p>
    <w:p w14:paraId="5459A295" w14:textId="77777777" w:rsidR="00B32132" w:rsidRDefault="00B32132" w:rsidP="00B32132">
      <w:pPr>
        <w:autoSpaceDE w:val="0"/>
        <w:autoSpaceDN w:val="0"/>
        <w:spacing w:after="120"/>
        <w:rPr>
          <w:rFonts w:ascii="Century Gothic" w:eastAsia="SimSun" w:hAnsi="Century Gothic" w:cs="Tahoma"/>
          <w:b/>
          <w:bCs/>
          <w:color w:val="000000"/>
          <w:sz w:val="20"/>
          <w:szCs w:val="20"/>
        </w:rPr>
      </w:pPr>
      <w:bookmarkStart w:id="0" w:name="_Hlk123116963"/>
      <w:r>
        <w:rPr>
          <w:rFonts w:ascii="Century Gothic" w:eastAsia="SimSun" w:hAnsi="Century Gothic" w:cs="Tahoma"/>
          <w:sz w:val="20"/>
          <w:szCs w:val="20"/>
        </w:rPr>
        <w:t xml:space="preserve">Consistent with the Americans with Disabilities Act (ADA) and ND Civil Rights Law, it is the policy of SMP-St. Raphael to provide reasonable accommodation when requested by a qualified applicant or employee with a disability, unless such accommodation would cause an undue hardship.  The policy regarding requests for reasonable accommodation applies to all aspects </w:t>
      </w:r>
      <w:r>
        <w:rPr>
          <w:rFonts w:ascii="Century Gothic" w:eastAsia="SimSun" w:hAnsi="Century Gothic" w:cs="Tahoma"/>
          <w:sz w:val="20"/>
          <w:szCs w:val="20"/>
        </w:rPr>
        <w:lastRenderedPageBreak/>
        <w:t xml:space="preserve">of employment, including the application process.  If reasonable accommodation is needed, please contact Maren Gemar, CEO, </w:t>
      </w:r>
      <w:hyperlink r:id="rId11" w:history="1">
        <w:r w:rsidRPr="002811F7">
          <w:rPr>
            <w:rStyle w:val="Hyperlink"/>
            <w:rFonts w:ascii="Century Gothic" w:eastAsia="SimSun" w:hAnsi="Century Gothic" w:cs="Tahoma"/>
            <w:sz w:val="20"/>
            <w:szCs w:val="20"/>
          </w:rPr>
          <w:t>maren.gemar@smphs.org</w:t>
        </w:r>
      </w:hyperlink>
      <w:r>
        <w:rPr>
          <w:rFonts w:ascii="Century Gothic" w:eastAsia="SimSun" w:hAnsi="Century Gothic" w:cs="Tahoma"/>
          <w:sz w:val="20"/>
          <w:szCs w:val="20"/>
        </w:rPr>
        <w:t xml:space="preserve">. </w:t>
      </w:r>
    </w:p>
    <w:bookmarkEnd w:id="0"/>
    <w:p w14:paraId="1C43B6A7" w14:textId="3628D4C4" w:rsidR="00C251A8" w:rsidRPr="0047711A" w:rsidRDefault="00522A48" w:rsidP="00C251A8">
      <w:pPr>
        <w:spacing w:after="240"/>
        <w:ind w:right="-180"/>
        <w:jc w:val="center"/>
        <w:rPr>
          <w:rFonts w:ascii="Century Gothic" w:hAnsi="Century Gothic"/>
          <w:b/>
          <w:sz w:val="20"/>
          <w:szCs w:val="20"/>
        </w:rPr>
      </w:pPr>
      <w:r>
        <w:rPr>
          <w:rFonts w:ascii="Century Gothic" w:hAnsi="Century Gothic"/>
          <w:noProof/>
          <w:sz w:val="20"/>
          <w:szCs w:val="20"/>
        </w:rPr>
        <mc:AlternateContent>
          <mc:Choice Requires="wps">
            <w:drawing>
              <wp:anchor distT="0" distB="0" distL="114300" distR="114300" simplePos="0" relativeHeight="251659264" behindDoc="0" locked="0" layoutInCell="1" allowOverlap="1" wp14:anchorId="5E7D6943" wp14:editId="51BF1219">
                <wp:simplePos x="0" y="0"/>
                <wp:positionH relativeFrom="column">
                  <wp:posOffset>-38100</wp:posOffset>
                </wp:positionH>
                <wp:positionV relativeFrom="paragraph">
                  <wp:posOffset>125095</wp:posOffset>
                </wp:positionV>
                <wp:extent cx="6105525" cy="21240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6105525" cy="2124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B40B6D" id="Rectangle 5" o:spid="_x0000_s1026" style="position:absolute;margin-left:-3pt;margin-top:9.85pt;width:480.75pt;height:16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" filled="f" strokecolor="#1f3763 [1604]" strokeweight="1pt"/>
            </w:pict>
          </mc:Fallback>
        </mc:AlternateContent>
      </w:r>
      <w:r w:rsidR="00C251A8" w:rsidRPr="005434B9">
        <w:rPr>
          <w:rFonts w:ascii="Century Gothic" w:hAnsi="Century Gothic"/>
          <w:b/>
        </w:rPr>
        <w:br/>
      </w:r>
      <w:r w:rsidR="00C251A8" w:rsidRPr="0047711A">
        <w:rPr>
          <w:rFonts w:ascii="Century Gothic" w:hAnsi="Century Gothic"/>
          <w:b/>
          <w:sz w:val="20"/>
          <w:szCs w:val="20"/>
        </w:rPr>
        <w:t>EMPLOYEE ACKNOWLEDGEMENT</w:t>
      </w:r>
    </w:p>
    <w:p w14:paraId="6CC2E15C" w14:textId="2644BD8F" w:rsidR="00C251A8" w:rsidRPr="0047711A" w:rsidRDefault="00C251A8" w:rsidP="00C251A8">
      <w:pPr>
        <w:spacing w:before="240" w:after="360"/>
        <w:ind w:left="-90" w:right="-180"/>
        <w:jc w:val="center"/>
        <w:rPr>
          <w:rFonts w:ascii="Century Gothic" w:hAnsi="Century Gothic"/>
          <w:sz w:val="20"/>
          <w:szCs w:val="20"/>
        </w:rPr>
      </w:pPr>
      <w:r w:rsidRPr="0047711A">
        <w:rPr>
          <w:rFonts w:ascii="Century Gothic" w:hAnsi="Century Gothic"/>
          <w:sz w:val="20"/>
          <w:szCs w:val="20"/>
        </w:rPr>
        <w:t xml:space="preserve">I have read the above job description and understand the requirements and expectations of the position of Certified Nursing Assistant at </w:t>
      </w:r>
      <w:r w:rsidRPr="0047711A">
        <w:rPr>
          <w:rFonts w:ascii="Century Gothic" w:hAnsi="Century Gothic"/>
          <w:i/>
          <w:color w:val="191919" w:themeColor="text1" w:themeTint="E6"/>
          <w:sz w:val="20"/>
          <w:szCs w:val="20"/>
        </w:rPr>
        <w:t>[Name of Facility]</w:t>
      </w:r>
      <w:r w:rsidRPr="0047711A">
        <w:rPr>
          <w:rFonts w:ascii="Century Gothic" w:hAnsi="Century Gothic"/>
          <w:sz w:val="20"/>
          <w:szCs w:val="20"/>
        </w:rPr>
        <w:t>.</w:t>
      </w:r>
    </w:p>
    <w:p w14:paraId="3F0DB0F4" w14:textId="396FF16C" w:rsidR="00C251A8" w:rsidRPr="0047711A" w:rsidRDefault="00C251A8" w:rsidP="00C251A8">
      <w:pPr>
        <w:tabs>
          <w:tab w:val="left" w:pos="7110"/>
        </w:tabs>
        <w:spacing w:after="120"/>
        <w:ind w:left="90"/>
        <w:rPr>
          <w:rFonts w:ascii="Century Gothic" w:hAnsi="Century Gothic"/>
          <w:sz w:val="20"/>
          <w:szCs w:val="20"/>
        </w:rPr>
      </w:pPr>
      <w:r w:rsidRPr="0047711A">
        <w:rPr>
          <w:rFonts w:ascii="Century Gothic" w:hAnsi="Century Gothic"/>
          <w:i/>
          <w:sz w:val="20"/>
          <w:szCs w:val="20"/>
        </w:rPr>
        <w:t xml:space="preserve">______________________________________________ </w:t>
      </w:r>
      <w:r w:rsidRPr="0047711A">
        <w:rPr>
          <w:rFonts w:ascii="Century Gothic" w:hAnsi="Century Gothic"/>
          <w:sz w:val="20"/>
          <w:szCs w:val="20"/>
        </w:rPr>
        <w:t xml:space="preserve">               </w:t>
      </w:r>
      <w:r w:rsidR="0047711A">
        <w:rPr>
          <w:rFonts w:ascii="Century Gothic" w:hAnsi="Century Gothic"/>
          <w:sz w:val="20"/>
          <w:szCs w:val="20"/>
        </w:rPr>
        <w:tab/>
      </w:r>
      <w:r w:rsidRPr="0047711A">
        <w:rPr>
          <w:rFonts w:ascii="Century Gothic" w:hAnsi="Century Gothic"/>
          <w:sz w:val="20"/>
          <w:szCs w:val="20"/>
        </w:rPr>
        <w:t xml:space="preserve">  _________________</w:t>
      </w:r>
    </w:p>
    <w:p w14:paraId="1DBE83C9" w14:textId="3A5E5B7A" w:rsidR="0047711A" w:rsidRDefault="00C251A8" w:rsidP="00C251A8">
      <w:pPr>
        <w:ind w:left="90"/>
        <w:rPr>
          <w:rFonts w:ascii="Century Gothic" w:hAnsi="Century Gothic"/>
          <w:sz w:val="20"/>
          <w:szCs w:val="20"/>
        </w:rPr>
      </w:pPr>
      <w:r w:rsidRPr="0047711A">
        <w:rPr>
          <w:rFonts w:ascii="Century Gothic" w:hAnsi="Century Gothic"/>
          <w:sz w:val="20"/>
          <w:szCs w:val="20"/>
        </w:rPr>
        <w:t>Employee’s Signature</w:t>
      </w:r>
      <w:r w:rsidRPr="0047711A">
        <w:rPr>
          <w:rFonts w:ascii="Century Gothic" w:hAnsi="Century Gothic"/>
          <w:sz w:val="20"/>
          <w:szCs w:val="20"/>
        </w:rPr>
        <w:tab/>
      </w:r>
      <w:r w:rsidRPr="0047711A">
        <w:rPr>
          <w:rFonts w:ascii="Century Gothic" w:hAnsi="Century Gothic"/>
          <w:sz w:val="20"/>
          <w:szCs w:val="20"/>
        </w:rPr>
        <w:tab/>
      </w:r>
      <w:r w:rsidRPr="0047711A">
        <w:rPr>
          <w:rFonts w:ascii="Century Gothic" w:hAnsi="Century Gothic"/>
          <w:sz w:val="20"/>
          <w:szCs w:val="20"/>
        </w:rPr>
        <w:tab/>
      </w:r>
      <w:r w:rsidRPr="0047711A">
        <w:rPr>
          <w:rFonts w:ascii="Century Gothic" w:hAnsi="Century Gothic"/>
          <w:sz w:val="20"/>
          <w:szCs w:val="20"/>
        </w:rPr>
        <w:tab/>
        <w:t xml:space="preserve">           </w:t>
      </w:r>
      <w:r w:rsidRPr="0047711A">
        <w:rPr>
          <w:rFonts w:ascii="Century Gothic" w:hAnsi="Century Gothic"/>
          <w:sz w:val="20"/>
          <w:szCs w:val="20"/>
        </w:rPr>
        <w:tab/>
        <w:t xml:space="preserve">         </w:t>
      </w:r>
      <w:r w:rsidR="0047711A">
        <w:rPr>
          <w:rFonts w:ascii="Century Gothic" w:hAnsi="Century Gothic"/>
          <w:sz w:val="20"/>
          <w:szCs w:val="20"/>
        </w:rPr>
        <w:tab/>
      </w:r>
      <w:r w:rsidR="0047711A">
        <w:rPr>
          <w:rFonts w:ascii="Century Gothic" w:hAnsi="Century Gothic"/>
          <w:sz w:val="20"/>
          <w:szCs w:val="20"/>
        </w:rPr>
        <w:tab/>
      </w:r>
      <w:r w:rsidRPr="0047711A">
        <w:rPr>
          <w:rFonts w:ascii="Century Gothic" w:hAnsi="Century Gothic"/>
          <w:sz w:val="20"/>
          <w:szCs w:val="20"/>
        </w:rPr>
        <w:t>Date</w:t>
      </w:r>
    </w:p>
    <w:p w14:paraId="035A3598" w14:textId="77777777" w:rsidR="00522A48" w:rsidRDefault="00522A48" w:rsidP="00522A48">
      <w:pPr>
        <w:ind w:left="90"/>
        <w:rPr>
          <w:rFonts w:ascii="Century Gothic" w:hAnsi="Century Gothic"/>
          <w:sz w:val="20"/>
          <w:szCs w:val="20"/>
        </w:rPr>
      </w:pPr>
    </w:p>
    <w:p w14:paraId="0309D719" w14:textId="77777777" w:rsidR="00522A48" w:rsidRDefault="00522A48" w:rsidP="00522A48">
      <w:pPr>
        <w:ind w:left="90"/>
        <w:rPr>
          <w:rFonts w:ascii="Century Gothic" w:hAnsi="Century Gothic"/>
          <w:sz w:val="20"/>
          <w:szCs w:val="20"/>
        </w:rPr>
      </w:pPr>
    </w:p>
    <w:p w14:paraId="3DD1362D" w14:textId="36C6C895" w:rsidR="00030271" w:rsidRPr="00522A48" w:rsidRDefault="00C251A8" w:rsidP="00522A48">
      <w:pPr>
        <w:ind w:left="90"/>
        <w:rPr>
          <w:rFonts w:ascii="Century Gothic" w:hAnsi="Century Gothic"/>
          <w:sz w:val="20"/>
          <w:szCs w:val="20"/>
        </w:rPr>
      </w:pPr>
      <w:r w:rsidRPr="0047711A">
        <w:rPr>
          <w:rFonts w:ascii="Century Gothic" w:hAnsi="Century Gothic"/>
          <w:sz w:val="20"/>
          <w:szCs w:val="20"/>
        </w:rPr>
        <w:t xml:space="preserve">______________________________________                             </w:t>
      </w:r>
      <w:r w:rsidR="00522A48">
        <w:rPr>
          <w:rFonts w:ascii="Century Gothic" w:hAnsi="Century Gothic"/>
          <w:sz w:val="20"/>
          <w:szCs w:val="20"/>
        </w:rPr>
        <w:tab/>
      </w:r>
      <w:r w:rsidR="00522A48">
        <w:rPr>
          <w:rFonts w:ascii="Century Gothic" w:hAnsi="Century Gothic"/>
          <w:sz w:val="20"/>
          <w:szCs w:val="20"/>
        </w:rPr>
        <w:tab/>
      </w:r>
      <w:r w:rsidR="00522A48">
        <w:rPr>
          <w:rFonts w:ascii="Century Gothic" w:hAnsi="Century Gothic"/>
          <w:sz w:val="20"/>
          <w:szCs w:val="20"/>
        </w:rPr>
        <w:tab/>
      </w:r>
      <w:r w:rsidRPr="0047711A">
        <w:rPr>
          <w:rFonts w:ascii="Century Gothic" w:hAnsi="Century Gothic"/>
          <w:sz w:val="20"/>
          <w:szCs w:val="20"/>
        </w:rPr>
        <w:t xml:space="preserve">__________________                      Supervisor’s Signature                                                                         </w:t>
      </w:r>
      <w:r w:rsidR="00522A48">
        <w:rPr>
          <w:rFonts w:ascii="Century Gothic" w:hAnsi="Century Gothic"/>
          <w:sz w:val="20"/>
          <w:szCs w:val="20"/>
        </w:rPr>
        <w:tab/>
      </w:r>
      <w:r w:rsidR="00522A48">
        <w:rPr>
          <w:rFonts w:ascii="Century Gothic" w:hAnsi="Century Gothic"/>
          <w:sz w:val="20"/>
          <w:szCs w:val="20"/>
        </w:rPr>
        <w:tab/>
      </w:r>
      <w:r w:rsidRPr="0047711A">
        <w:rPr>
          <w:rFonts w:ascii="Century Gothic" w:hAnsi="Century Gothic"/>
          <w:sz w:val="20"/>
          <w:szCs w:val="20"/>
        </w:rPr>
        <w:t>Da</w:t>
      </w:r>
      <w:r w:rsidR="00522A48">
        <w:rPr>
          <w:rFonts w:ascii="Century Gothic" w:hAnsi="Century Gothic"/>
          <w:sz w:val="20"/>
          <w:szCs w:val="20"/>
        </w:rPr>
        <w:t>te</w:t>
      </w:r>
    </w:p>
    <w:sectPr w:rsidR="00030271" w:rsidRPr="00522A48" w:rsidSect="00522A4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81E43" w14:textId="77777777" w:rsidR="00927EB9" w:rsidRDefault="00927EB9" w:rsidP="00106420">
      <w:r>
        <w:separator/>
      </w:r>
    </w:p>
  </w:endnote>
  <w:endnote w:type="continuationSeparator" w:id="0">
    <w:p w14:paraId="52D490AE" w14:textId="77777777" w:rsidR="00927EB9" w:rsidRDefault="00927EB9" w:rsidP="0010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9765A" w14:textId="77777777" w:rsidR="00522A48" w:rsidRDefault="00522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3F83" w14:textId="77777777" w:rsidR="00522A48" w:rsidRDefault="00522A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54709" w14:textId="77777777" w:rsidR="00522A48" w:rsidRDefault="00522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F0B14" w14:textId="77777777" w:rsidR="00927EB9" w:rsidRDefault="00927EB9" w:rsidP="00106420">
      <w:r>
        <w:separator/>
      </w:r>
    </w:p>
  </w:footnote>
  <w:footnote w:type="continuationSeparator" w:id="0">
    <w:p w14:paraId="5C725895" w14:textId="77777777" w:rsidR="00927EB9" w:rsidRDefault="00927EB9" w:rsidP="00106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0A1DD" w14:textId="77777777" w:rsidR="00522A48" w:rsidRDefault="00522A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8BA18" w14:textId="0107F518" w:rsidR="00106420" w:rsidRDefault="001064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1991F" w14:textId="07B96389" w:rsidR="00C251A8" w:rsidRDefault="00C251A8">
    <w:pPr>
      <w:pStyle w:val="Header"/>
    </w:pPr>
    <w:r w:rsidRPr="00C251A8">
      <w:rPr>
        <w:rFonts w:ascii="Corbel" w:eastAsia="SimSun" w:hAnsi="Corbel" w:cs="Tahoma"/>
        <w:noProof/>
        <w:sz w:val="22"/>
        <w:szCs w:val="22"/>
        <w:lang w:eastAsia="ja-JP"/>
      </w:rPr>
      <w:drawing>
        <wp:anchor distT="0" distB="0" distL="114300" distR="114300" simplePos="0" relativeHeight="251657216" behindDoc="1" locked="0" layoutInCell="1" allowOverlap="1" wp14:anchorId="09939FF9" wp14:editId="1554ADB0">
          <wp:simplePos x="0" y="0"/>
          <wp:positionH relativeFrom="margin">
            <wp:posOffset>-895350</wp:posOffset>
          </wp:positionH>
          <wp:positionV relativeFrom="margin">
            <wp:posOffset>-904875</wp:posOffset>
          </wp:positionV>
          <wp:extent cx="7772400" cy="10058400"/>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02BAE"/>
    <w:multiLevelType w:val="hybridMultilevel"/>
    <w:tmpl w:val="CEBEED96"/>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17FE305D"/>
    <w:multiLevelType w:val="multilevel"/>
    <w:tmpl w:val="4950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4549FA"/>
    <w:multiLevelType w:val="hybridMultilevel"/>
    <w:tmpl w:val="908E32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800D2F"/>
    <w:multiLevelType w:val="multilevel"/>
    <w:tmpl w:val="E482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FE2CF4"/>
    <w:multiLevelType w:val="multilevel"/>
    <w:tmpl w:val="A4C0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BD338F"/>
    <w:multiLevelType w:val="hybridMultilevel"/>
    <w:tmpl w:val="64D8143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A2A2C3D"/>
    <w:multiLevelType w:val="multilevel"/>
    <w:tmpl w:val="C5DC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EC2BB0"/>
    <w:multiLevelType w:val="multilevel"/>
    <w:tmpl w:val="86FA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EC46C6"/>
    <w:multiLevelType w:val="hybridMultilevel"/>
    <w:tmpl w:val="9EA83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BC2B9F"/>
    <w:multiLevelType w:val="hybridMultilevel"/>
    <w:tmpl w:val="19EE2FB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5C9540A"/>
    <w:multiLevelType w:val="multilevel"/>
    <w:tmpl w:val="A900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DD20AD"/>
    <w:multiLevelType w:val="multilevel"/>
    <w:tmpl w:val="92A66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1227DC"/>
    <w:multiLevelType w:val="hybridMultilevel"/>
    <w:tmpl w:val="C4EAD6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ED1C6C"/>
    <w:multiLevelType w:val="hybridMultilevel"/>
    <w:tmpl w:val="40F8E81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9E723BB"/>
    <w:multiLevelType w:val="hybridMultilevel"/>
    <w:tmpl w:val="053C3654"/>
    <w:lvl w:ilvl="0" w:tplc="04090009">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5" w15:restartNumberingAfterBreak="0">
    <w:nsid w:val="6EB97015"/>
    <w:multiLevelType w:val="hybridMultilevel"/>
    <w:tmpl w:val="1CDEF84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96C032C"/>
    <w:multiLevelType w:val="multilevel"/>
    <w:tmpl w:val="D4EC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AA35FF"/>
    <w:multiLevelType w:val="multilevel"/>
    <w:tmpl w:val="8C2E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1428563">
    <w:abstractNumId w:val="12"/>
  </w:num>
  <w:num w:numId="2" w16cid:durableId="779765968">
    <w:abstractNumId w:val="9"/>
  </w:num>
  <w:num w:numId="3" w16cid:durableId="262959804">
    <w:abstractNumId w:val="0"/>
  </w:num>
  <w:num w:numId="4" w16cid:durableId="1571622210">
    <w:abstractNumId w:val="2"/>
  </w:num>
  <w:num w:numId="5" w16cid:durableId="1157844171">
    <w:abstractNumId w:val="5"/>
  </w:num>
  <w:num w:numId="6" w16cid:durableId="34041542">
    <w:abstractNumId w:val="14"/>
  </w:num>
  <w:num w:numId="7" w16cid:durableId="1977492287">
    <w:abstractNumId w:val="13"/>
  </w:num>
  <w:num w:numId="8" w16cid:durableId="1352074054">
    <w:abstractNumId w:val="12"/>
  </w:num>
  <w:num w:numId="9" w16cid:durableId="848368312">
    <w:abstractNumId w:val="15"/>
  </w:num>
  <w:num w:numId="10" w16cid:durableId="1926767508">
    <w:abstractNumId w:val="0"/>
  </w:num>
  <w:num w:numId="11" w16cid:durableId="469634531">
    <w:abstractNumId w:val="9"/>
  </w:num>
  <w:num w:numId="12" w16cid:durableId="1128667225">
    <w:abstractNumId w:val="12"/>
  </w:num>
  <w:num w:numId="13" w16cid:durableId="719331437">
    <w:abstractNumId w:val="3"/>
  </w:num>
  <w:num w:numId="14" w16cid:durableId="416679129">
    <w:abstractNumId w:val="6"/>
  </w:num>
  <w:num w:numId="15" w16cid:durableId="942032413">
    <w:abstractNumId w:val="17"/>
  </w:num>
  <w:num w:numId="16" w16cid:durableId="749501077">
    <w:abstractNumId w:val="16"/>
  </w:num>
  <w:num w:numId="17" w16cid:durableId="1675493856">
    <w:abstractNumId w:val="10"/>
  </w:num>
  <w:num w:numId="18" w16cid:durableId="1021201561">
    <w:abstractNumId w:val="4"/>
  </w:num>
  <w:num w:numId="19" w16cid:durableId="643513009">
    <w:abstractNumId w:val="11"/>
  </w:num>
  <w:num w:numId="20" w16cid:durableId="84691617">
    <w:abstractNumId w:val="1"/>
  </w:num>
  <w:num w:numId="21" w16cid:durableId="163515863">
    <w:abstractNumId w:val="7"/>
  </w:num>
  <w:num w:numId="22" w16cid:durableId="8805583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420"/>
    <w:rsid w:val="00030271"/>
    <w:rsid w:val="00040D8F"/>
    <w:rsid w:val="00042C8E"/>
    <w:rsid w:val="00106420"/>
    <w:rsid w:val="001373C6"/>
    <w:rsid w:val="001509B8"/>
    <w:rsid w:val="001547F2"/>
    <w:rsid w:val="001748CF"/>
    <w:rsid w:val="00192FC3"/>
    <w:rsid w:val="001C497D"/>
    <w:rsid w:val="002827BC"/>
    <w:rsid w:val="002A7829"/>
    <w:rsid w:val="002B2821"/>
    <w:rsid w:val="00314A45"/>
    <w:rsid w:val="00316EB8"/>
    <w:rsid w:val="003C3BE7"/>
    <w:rsid w:val="00407A66"/>
    <w:rsid w:val="00466AF0"/>
    <w:rsid w:val="0047711A"/>
    <w:rsid w:val="0048101A"/>
    <w:rsid w:val="004A7B84"/>
    <w:rsid w:val="004C1CA8"/>
    <w:rsid w:val="004C5006"/>
    <w:rsid w:val="004F0BC8"/>
    <w:rsid w:val="00507099"/>
    <w:rsid w:val="00522A48"/>
    <w:rsid w:val="005337FE"/>
    <w:rsid w:val="005702C0"/>
    <w:rsid w:val="00654F60"/>
    <w:rsid w:val="0069076D"/>
    <w:rsid w:val="006E3185"/>
    <w:rsid w:val="0075332D"/>
    <w:rsid w:val="00791F6A"/>
    <w:rsid w:val="007F00A1"/>
    <w:rsid w:val="008823F6"/>
    <w:rsid w:val="00885478"/>
    <w:rsid w:val="008E4078"/>
    <w:rsid w:val="008F4F38"/>
    <w:rsid w:val="00927EB9"/>
    <w:rsid w:val="009662D2"/>
    <w:rsid w:val="009A4F83"/>
    <w:rsid w:val="009D1DB6"/>
    <w:rsid w:val="00A07211"/>
    <w:rsid w:val="00A102D2"/>
    <w:rsid w:val="00A15A8D"/>
    <w:rsid w:val="00A52585"/>
    <w:rsid w:val="00A55125"/>
    <w:rsid w:val="00AF2C51"/>
    <w:rsid w:val="00B32132"/>
    <w:rsid w:val="00B95C06"/>
    <w:rsid w:val="00C251A8"/>
    <w:rsid w:val="00C257F4"/>
    <w:rsid w:val="00CD4430"/>
    <w:rsid w:val="00D42123"/>
    <w:rsid w:val="00D719FF"/>
    <w:rsid w:val="00DB0142"/>
    <w:rsid w:val="00DC1503"/>
    <w:rsid w:val="00DE44BF"/>
    <w:rsid w:val="00DE6213"/>
    <w:rsid w:val="00DF333C"/>
    <w:rsid w:val="00E03021"/>
    <w:rsid w:val="00E1253F"/>
    <w:rsid w:val="00E62E0B"/>
    <w:rsid w:val="00E80CB5"/>
    <w:rsid w:val="00E87E68"/>
    <w:rsid w:val="00EA12B9"/>
    <w:rsid w:val="00EB3997"/>
    <w:rsid w:val="00EC65DE"/>
    <w:rsid w:val="00F75AEF"/>
    <w:rsid w:val="00F8125D"/>
    <w:rsid w:val="00FA0817"/>
    <w:rsid w:val="00FD1F9A"/>
    <w:rsid w:val="00FE453C"/>
    <w:rsid w:val="00FF3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26306"/>
  <w15:docId w15:val="{5AAD0BD1-4EE6-4C35-9256-D42FDB35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51A8"/>
    <w:pPr>
      <w:pBdr>
        <w:top w:val="single" w:sz="24" w:space="0" w:color="323E4F" w:themeColor="text2" w:themeShade="BF"/>
        <w:left w:val="single" w:sz="24" w:space="0" w:color="323E4F" w:themeColor="text2" w:themeShade="BF"/>
        <w:bottom w:val="single" w:sz="24" w:space="0" w:color="323E4F" w:themeColor="text2" w:themeShade="BF"/>
        <w:right w:val="single" w:sz="24" w:space="0" w:color="323E4F" w:themeColor="text2" w:themeShade="BF"/>
      </w:pBdr>
      <w:shd w:val="clear" w:color="auto" w:fill="323E4F" w:themeFill="text2" w:themeFillShade="BF"/>
      <w:spacing w:before="120" w:line="264" w:lineRule="auto"/>
      <w:outlineLvl w:val="0"/>
    </w:pPr>
    <w:rPr>
      <w:rFonts w:asciiTheme="majorHAnsi" w:eastAsiaTheme="majorEastAsia" w:hAnsiTheme="majorHAnsi" w:cstheme="majorBidi"/>
      <w:caps/>
      <w:color w:val="FFFFFF" w:themeColor="background1"/>
      <w:spacing w:val="15"/>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420"/>
    <w:pPr>
      <w:tabs>
        <w:tab w:val="center" w:pos="4680"/>
        <w:tab w:val="right" w:pos="9360"/>
      </w:tabs>
    </w:pPr>
  </w:style>
  <w:style w:type="character" w:customStyle="1" w:styleId="HeaderChar">
    <w:name w:val="Header Char"/>
    <w:basedOn w:val="DefaultParagraphFont"/>
    <w:link w:val="Header"/>
    <w:uiPriority w:val="99"/>
    <w:rsid w:val="00106420"/>
  </w:style>
  <w:style w:type="paragraph" w:styleId="Footer">
    <w:name w:val="footer"/>
    <w:basedOn w:val="Normal"/>
    <w:link w:val="FooterChar"/>
    <w:uiPriority w:val="99"/>
    <w:unhideWhenUsed/>
    <w:rsid w:val="00106420"/>
    <w:pPr>
      <w:tabs>
        <w:tab w:val="center" w:pos="4680"/>
        <w:tab w:val="right" w:pos="9360"/>
      </w:tabs>
    </w:pPr>
  </w:style>
  <w:style w:type="character" w:customStyle="1" w:styleId="FooterChar">
    <w:name w:val="Footer Char"/>
    <w:basedOn w:val="DefaultParagraphFont"/>
    <w:link w:val="Footer"/>
    <w:uiPriority w:val="99"/>
    <w:rsid w:val="00106420"/>
  </w:style>
  <w:style w:type="character" w:customStyle="1" w:styleId="Heading1Char">
    <w:name w:val="Heading 1 Char"/>
    <w:basedOn w:val="DefaultParagraphFont"/>
    <w:link w:val="Heading1"/>
    <w:uiPriority w:val="9"/>
    <w:rsid w:val="00C251A8"/>
    <w:rPr>
      <w:rFonts w:asciiTheme="majorHAnsi" w:eastAsiaTheme="majorEastAsia" w:hAnsiTheme="majorHAnsi" w:cstheme="majorBidi"/>
      <w:caps/>
      <w:color w:val="FFFFFF" w:themeColor="background1"/>
      <w:spacing w:val="15"/>
      <w:sz w:val="22"/>
      <w:szCs w:val="22"/>
      <w:shd w:val="clear" w:color="auto" w:fill="323E4F" w:themeFill="text2" w:themeFillShade="BF"/>
      <w:lang w:eastAsia="ja-JP"/>
    </w:rPr>
  </w:style>
  <w:style w:type="table" w:styleId="TableGrid">
    <w:name w:val="Table Grid"/>
    <w:basedOn w:val="TableNormal"/>
    <w:uiPriority w:val="1"/>
    <w:rsid w:val="00C251A8"/>
    <w:pPr>
      <w:spacing w:before="120"/>
    </w:pPr>
    <w:rPr>
      <w:rFonts w:eastAsiaTheme="minorEastAsia"/>
      <w:sz w:val="22"/>
      <w:szCs w:val="22"/>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1"/>
    <w:qFormat/>
    <w:rsid w:val="00C251A8"/>
    <w:pPr>
      <w:spacing w:line="264" w:lineRule="auto"/>
    </w:pPr>
    <w:rPr>
      <w:rFonts w:asciiTheme="majorHAnsi" w:eastAsiaTheme="majorEastAsia" w:hAnsiTheme="majorHAnsi" w:cstheme="majorBidi"/>
      <w:caps/>
      <w:color w:val="323E4F" w:themeColor="text2" w:themeShade="BF"/>
      <w:spacing w:val="10"/>
      <w:sz w:val="52"/>
      <w:szCs w:val="52"/>
      <w:lang w:eastAsia="ja-JP"/>
    </w:rPr>
  </w:style>
  <w:style w:type="character" w:customStyle="1" w:styleId="TitleChar">
    <w:name w:val="Title Char"/>
    <w:basedOn w:val="DefaultParagraphFont"/>
    <w:link w:val="Title"/>
    <w:uiPriority w:val="1"/>
    <w:rsid w:val="00C251A8"/>
    <w:rPr>
      <w:rFonts w:asciiTheme="majorHAnsi" w:eastAsiaTheme="majorEastAsia" w:hAnsiTheme="majorHAnsi" w:cstheme="majorBidi"/>
      <w:caps/>
      <w:color w:val="323E4F" w:themeColor="text2" w:themeShade="BF"/>
      <w:spacing w:val="10"/>
      <w:sz w:val="52"/>
      <w:szCs w:val="52"/>
      <w:lang w:eastAsia="ja-JP"/>
    </w:rPr>
  </w:style>
  <w:style w:type="paragraph" w:styleId="ListParagraph">
    <w:name w:val="List Paragraph"/>
    <w:basedOn w:val="Normal"/>
    <w:uiPriority w:val="34"/>
    <w:unhideWhenUsed/>
    <w:qFormat/>
    <w:rsid w:val="00C251A8"/>
    <w:pPr>
      <w:spacing w:before="120" w:after="200" w:line="264" w:lineRule="auto"/>
      <w:ind w:left="720"/>
      <w:contextualSpacing/>
    </w:pPr>
    <w:rPr>
      <w:rFonts w:eastAsiaTheme="minorEastAsia"/>
      <w:sz w:val="22"/>
      <w:szCs w:val="22"/>
      <w:lang w:eastAsia="ja-JP"/>
    </w:rPr>
  </w:style>
  <w:style w:type="paragraph" w:customStyle="1" w:styleId="Default">
    <w:name w:val="Default"/>
    <w:rsid w:val="00C251A8"/>
    <w:pPr>
      <w:autoSpaceDE w:val="0"/>
      <w:autoSpaceDN w:val="0"/>
      <w:adjustRightInd w:val="0"/>
    </w:pPr>
    <w:rPr>
      <w:rFonts w:ascii="Calibri" w:eastAsiaTheme="minorEastAsia" w:hAnsi="Calibri" w:cs="Calibri"/>
      <w:color w:val="000000"/>
      <w:lang w:eastAsia="ja-JP"/>
    </w:rPr>
  </w:style>
  <w:style w:type="character" w:styleId="Hyperlink">
    <w:name w:val="Hyperlink"/>
    <w:basedOn w:val="DefaultParagraphFont"/>
    <w:uiPriority w:val="99"/>
    <w:unhideWhenUsed/>
    <w:rsid w:val="00B321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284129">
      <w:bodyDiv w:val="1"/>
      <w:marLeft w:val="0"/>
      <w:marRight w:val="0"/>
      <w:marTop w:val="0"/>
      <w:marBottom w:val="0"/>
      <w:divBdr>
        <w:top w:val="none" w:sz="0" w:space="0" w:color="auto"/>
        <w:left w:val="none" w:sz="0" w:space="0" w:color="auto"/>
        <w:bottom w:val="none" w:sz="0" w:space="0" w:color="auto"/>
        <w:right w:val="none" w:sz="0" w:space="0" w:color="auto"/>
      </w:divBdr>
      <w:divsChild>
        <w:div w:id="663818216">
          <w:marLeft w:val="-75"/>
          <w:marRight w:val="0"/>
          <w:marTop w:val="30"/>
          <w:marBottom w:val="30"/>
          <w:divBdr>
            <w:top w:val="none" w:sz="0" w:space="0" w:color="auto"/>
            <w:left w:val="none" w:sz="0" w:space="0" w:color="auto"/>
            <w:bottom w:val="none" w:sz="0" w:space="0" w:color="auto"/>
            <w:right w:val="none" w:sz="0" w:space="0" w:color="auto"/>
          </w:divBdr>
          <w:divsChild>
            <w:div w:id="1422340072">
              <w:marLeft w:val="0"/>
              <w:marRight w:val="0"/>
              <w:marTop w:val="0"/>
              <w:marBottom w:val="0"/>
              <w:divBdr>
                <w:top w:val="none" w:sz="0" w:space="0" w:color="auto"/>
                <w:left w:val="none" w:sz="0" w:space="0" w:color="auto"/>
                <w:bottom w:val="none" w:sz="0" w:space="0" w:color="auto"/>
                <w:right w:val="none" w:sz="0" w:space="0" w:color="auto"/>
              </w:divBdr>
              <w:divsChild>
                <w:div w:id="1843466290">
                  <w:marLeft w:val="0"/>
                  <w:marRight w:val="0"/>
                  <w:marTop w:val="0"/>
                  <w:marBottom w:val="0"/>
                  <w:divBdr>
                    <w:top w:val="none" w:sz="0" w:space="0" w:color="auto"/>
                    <w:left w:val="none" w:sz="0" w:space="0" w:color="auto"/>
                    <w:bottom w:val="none" w:sz="0" w:space="0" w:color="auto"/>
                    <w:right w:val="none" w:sz="0" w:space="0" w:color="auto"/>
                  </w:divBdr>
                </w:div>
              </w:divsChild>
            </w:div>
            <w:div w:id="124005736">
              <w:marLeft w:val="0"/>
              <w:marRight w:val="0"/>
              <w:marTop w:val="0"/>
              <w:marBottom w:val="0"/>
              <w:divBdr>
                <w:top w:val="none" w:sz="0" w:space="0" w:color="auto"/>
                <w:left w:val="none" w:sz="0" w:space="0" w:color="auto"/>
                <w:bottom w:val="none" w:sz="0" w:space="0" w:color="auto"/>
                <w:right w:val="none" w:sz="0" w:space="0" w:color="auto"/>
              </w:divBdr>
              <w:divsChild>
                <w:div w:id="1728651450">
                  <w:marLeft w:val="0"/>
                  <w:marRight w:val="0"/>
                  <w:marTop w:val="0"/>
                  <w:marBottom w:val="0"/>
                  <w:divBdr>
                    <w:top w:val="none" w:sz="0" w:space="0" w:color="auto"/>
                    <w:left w:val="none" w:sz="0" w:space="0" w:color="auto"/>
                    <w:bottom w:val="none" w:sz="0" w:space="0" w:color="auto"/>
                    <w:right w:val="none" w:sz="0" w:space="0" w:color="auto"/>
                  </w:divBdr>
                </w:div>
              </w:divsChild>
            </w:div>
            <w:div w:id="236984679">
              <w:marLeft w:val="0"/>
              <w:marRight w:val="0"/>
              <w:marTop w:val="0"/>
              <w:marBottom w:val="0"/>
              <w:divBdr>
                <w:top w:val="none" w:sz="0" w:space="0" w:color="auto"/>
                <w:left w:val="none" w:sz="0" w:space="0" w:color="auto"/>
                <w:bottom w:val="none" w:sz="0" w:space="0" w:color="auto"/>
                <w:right w:val="none" w:sz="0" w:space="0" w:color="auto"/>
              </w:divBdr>
              <w:divsChild>
                <w:div w:id="288318291">
                  <w:marLeft w:val="0"/>
                  <w:marRight w:val="0"/>
                  <w:marTop w:val="0"/>
                  <w:marBottom w:val="0"/>
                  <w:divBdr>
                    <w:top w:val="none" w:sz="0" w:space="0" w:color="auto"/>
                    <w:left w:val="none" w:sz="0" w:space="0" w:color="auto"/>
                    <w:bottom w:val="none" w:sz="0" w:space="0" w:color="auto"/>
                    <w:right w:val="none" w:sz="0" w:space="0" w:color="auto"/>
                  </w:divBdr>
                </w:div>
              </w:divsChild>
            </w:div>
            <w:div w:id="1069114934">
              <w:marLeft w:val="0"/>
              <w:marRight w:val="0"/>
              <w:marTop w:val="0"/>
              <w:marBottom w:val="0"/>
              <w:divBdr>
                <w:top w:val="none" w:sz="0" w:space="0" w:color="auto"/>
                <w:left w:val="none" w:sz="0" w:space="0" w:color="auto"/>
                <w:bottom w:val="none" w:sz="0" w:space="0" w:color="auto"/>
                <w:right w:val="none" w:sz="0" w:space="0" w:color="auto"/>
              </w:divBdr>
              <w:divsChild>
                <w:div w:id="581181601">
                  <w:marLeft w:val="0"/>
                  <w:marRight w:val="0"/>
                  <w:marTop w:val="0"/>
                  <w:marBottom w:val="0"/>
                  <w:divBdr>
                    <w:top w:val="none" w:sz="0" w:space="0" w:color="auto"/>
                    <w:left w:val="none" w:sz="0" w:space="0" w:color="auto"/>
                    <w:bottom w:val="none" w:sz="0" w:space="0" w:color="auto"/>
                    <w:right w:val="none" w:sz="0" w:space="0" w:color="auto"/>
                  </w:divBdr>
                </w:div>
              </w:divsChild>
            </w:div>
            <w:div w:id="195167537">
              <w:marLeft w:val="0"/>
              <w:marRight w:val="0"/>
              <w:marTop w:val="0"/>
              <w:marBottom w:val="0"/>
              <w:divBdr>
                <w:top w:val="none" w:sz="0" w:space="0" w:color="auto"/>
                <w:left w:val="none" w:sz="0" w:space="0" w:color="auto"/>
                <w:bottom w:val="none" w:sz="0" w:space="0" w:color="auto"/>
                <w:right w:val="none" w:sz="0" w:space="0" w:color="auto"/>
              </w:divBdr>
              <w:divsChild>
                <w:div w:id="1286352095">
                  <w:marLeft w:val="0"/>
                  <w:marRight w:val="0"/>
                  <w:marTop w:val="0"/>
                  <w:marBottom w:val="0"/>
                  <w:divBdr>
                    <w:top w:val="none" w:sz="0" w:space="0" w:color="auto"/>
                    <w:left w:val="none" w:sz="0" w:space="0" w:color="auto"/>
                    <w:bottom w:val="none" w:sz="0" w:space="0" w:color="auto"/>
                    <w:right w:val="none" w:sz="0" w:space="0" w:color="auto"/>
                  </w:divBdr>
                </w:div>
              </w:divsChild>
            </w:div>
            <w:div w:id="509492853">
              <w:marLeft w:val="0"/>
              <w:marRight w:val="0"/>
              <w:marTop w:val="0"/>
              <w:marBottom w:val="0"/>
              <w:divBdr>
                <w:top w:val="none" w:sz="0" w:space="0" w:color="auto"/>
                <w:left w:val="none" w:sz="0" w:space="0" w:color="auto"/>
                <w:bottom w:val="none" w:sz="0" w:space="0" w:color="auto"/>
                <w:right w:val="none" w:sz="0" w:space="0" w:color="auto"/>
              </w:divBdr>
              <w:divsChild>
                <w:div w:id="1004280071">
                  <w:marLeft w:val="0"/>
                  <w:marRight w:val="0"/>
                  <w:marTop w:val="0"/>
                  <w:marBottom w:val="0"/>
                  <w:divBdr>
                    <w:top w:val="none" w:sz="0" w:space="0" w:color="auto"/>
                    <w:left w:val="none" w:sz="0" w:space="0" w:color="auto"/>
                    <w:bottom w:val="none" w:sz="0" w:space="0" w:color="auto"/>
                    <w:right w:val="none" w:sz="0" w:space="0" w:color="auto"/>
                  </w:divBdr>
                </w:div>
              </w:divsChild>
            </w:div>
            <w:div w:id="1161198083">
              <w:marLeft w:val="0"/>
              <w:marRight w:val="0"/>
              <w:marTop w:val="0"/>
              <w:marBottom w:val="0"/>
              <w:divBdr>
                <w:top w:val="none" w:sz="0" w:space="0" w:color="auto"/>
                <w:left w:val="none" w:sz="0" w:space="0" w:color="auto"/>
                <w:bottom w:val="none" w:sz="0" w:space="0" w:color="auto"/>
                <w:right w:val="none" w:sz="0" w:space="0" w:color="auto"/>
              </w:divBdr>
              <w:divsChild>
                <w:div w:id="438720733">
                  <w:marLeft w:val="0"/>
                  <w:marRight w:val="0"/>
                  <w:marTop w:val="0"/>
                  <w:marBottom w:val="0"/>
                  <w:divBdr>
                    <w:top w:val="none" w:sz="0" w:space="0" w:color="auto"/>
                    <w:left w:val="none" w:sz="0" w:space="0" w:color="auto"/>
                    <w:bottom w:val="none" w:sz="0" w:space="0" w:color="auto"/>
                    <w:right w:val="none" w:sz="0" w:space="0" w:color="auto"/>
                  </w:divBdr>
                </w:div>
              </w:divsChild>
            </w:div>
            <w:div w:id="368072279">
              <w:marLeft w:val="0"/>
              <w:marRight w:val="0"/>
              <w:marTop w:val="0"/>
              <w:marBottom w:val="0"/>
              <w:divBdr>
                <w:top w:val="none" w:sz="0" w:space="0" w:color="auto"/>
                <w:left w:val="none" w:sz="0" w:space="0" w:color="auto"/>
                <w:bottom w:val="none" w:sz="0" w:space="0" w:color="auto"/>
                <w:right w:val="none" w:sz="0" w:space="0" w:color="auto"/>
              </w:divBdr>
              <w:divsChild>
                <w:div w:id="2130122447">
                  <w:marLeft w:val="0"/>
                  <w:marRight w:val="0"/>
                  <w:marTop w:val="0"/>
                  <w:marBottom w:val="0"/>
                  <w:divBdr>
                    <w:top w:val="none" w:sz="0" w:space="0" w:color="auto"/>
                    <w:left w:val="none" w:sz="0" w:space="0" w:color="auto"/>
                    <w:bottom w:val="none" w:sz="0" w:space="0" w:color="auto"/>
                    <w:right w:val="none" w:sz="0" w:space="0" w:color="auto"/>
                  </w:divBdr>
                </w:div>
              </w:divsChild>
            </w:div>
            <w:div w:id="1581479231">
              <w:marLeft w:val="0"/>
              <w:marRight w:val="0"/>
              <w:marTop w:val="0"/>
              <w:marBottom w:val="0"/>
              <w:divBdr>
                <w:top w:val="none" w:sz="0" w:space="0" w:color="auto"/>
                <w:left w:val="none" w:sz="0" w:space="0" w:color="auto"/>
                <w:bottom w:val="none" w:sz="0" w:space="0" w:color="auto"/>
                <w:right w:val="none" w:sz="0" w:space="0" w:color="auto"/>
              </w:divBdr>
              <w:divsChild>
                <w:div w:id="1784882855">
                  <w:marLeft w:val="0"/>
                  <w:marRight w:val="0"/>
                  <w:marTop w:val="0"/>
                  <w:marBottom w:val="0"/>
                  <w:divBdr>
                    <w:top w:val="none" w:sz="0" w:space="0" w:color="auto"/>
                    <w:left w:val="none" w:sz="0" w:space="0" w:color="auto"/>
                    <w:bottom w:val="none" w:sz="0" w:space="0" w:color="auto"/>
                    <w:right w:val="none" w:sz="0" w:space="0" w:color="auto"/>
                  </w:divBdr>
                </w:div>
              </w:divsChild>
            </w:div>
            <w:div w:id="1296376591">
              <w:marLeft w:val="0"/>
              <w:marRight w:val="0"/>
              <w:marTop w:val="0"/>
              <w:marBottom w:val="0"/>
              <w:divBdr>
                <w:top w:val="none" w:sz="0" w:space="0" w:color="auto"/>
                <w:left w:val="none" w:sz="0" w:space="0" w:color="auto"/>
                <w:bottom w:val="none" w:sz="0" w:space="0" w:color="auto"/>
                <w:right w:val="none" w:sz="0" w:space="0" w:color="auto"/>
              </w:divBdr>
              <w:divsChild>
                <w:div w:id="18664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0600">
          <w:marLeft w:val="0"/>
          <w:marRight w:val="0"/>
          <w:marTop w:val="0"/>
          <w:marBottom w:val="0"/>
          <w:divBdr>
            <w:top w:val="none" w:sz="0" w:space="0" w:color="auto"/>
            <w:left w:val="none" w:sz="0" w:space="0" w:color="auto"/>
            <w:bottom w:val="none" w:sz="0" w:space="0" w:color="auto"/>
            <w:right w:val="none" w:sz="0" w:space="0" w:color="auto"/>
          </w:divBdr>
        </w:div>
        <w:div w:id="979385157">
          <w:marLeft w:val="0"/>
          <w:marRight w:val="0"/>
          <w:marTop w:val="0"/>
          <w:marBottom w:val="0"/>
          <w:divBdr>
            <w:top w:val="none" w:sz="0" w:space="0" w:color="auto"/>
            <w:left w:val="none" w:sz="0" w:space="0" w:color="auto"/>
            <w:bottom w:val="none" w:sz="0" w:space="0" w:color="auto"/>
            <w:right w:val="none" w:sz="0" w:space="0" w:color="auto"/>
          </w:divBdr>
        </w:div>
        <w:div w:id="1856114917">
          <w:marLeft w:val="0"/>
          <w:marRight w:val="0"/>
          <w:marTop w:val="0"/>
          <w:marBottom w:val="0"/>
          <w:divBdr>
            <w:top w:val="none" w:sz="0" w:space="0" w:color="auto"/>
            <w:left w:val="none" w:sz="0" w:space="0" w:color="auto"/>
            <w:bottom w:val="none" w:sz="0" w:space="0" w:color="auto"/>
            <w:right w:val="none" w:sz="0" w:space="0" w:color="auto"/>
          </w:divBdr>
        </w:div>
        <w:div w:id="622541925">
          <w:marLeft w:val="0"/>
          <w:marRight w:val="0"/>
          <w:marTop w:val="0"/>
          <w:marBottom w:val="0"/>
          <w:divBdr>
            <w:top w:val="none" w:sz="0" w:space="0" w:color="auto"/>
            <w:left w:val="none" w:sz="0" w:space="0" w:color="auto"/>
            <w:bottom w:val="none" w:sz="0" w:space="0" w:color="auto"/>
            <w:right w:val="none" w:sz="0" w:space="0" w:color="auto"/>
          </w:divBdr>
        </w:div>
        <w:div w:id="2025521571">
          <w:marLeft w:val="0"/>
          <w:marRight w:val="0"/>
          <w:marTop w:val="0"/>
          <w:marBottom w:val="0"/>
          <w:divBdr>
            <w:top w:val="none" w:sz="0" w:space="0" w:color="auto"/>
            <w:left w:val="none" w:sz="0" w:space="0" w:color="auto"/>
            <w:bottom w:val="none" w:sz="0" w:space="0" w:color="auto"/>
            <w:right w:val="none" w:sz="0" w:space="0" w:color="auto"/>
          </w:divBdr>
        </w:div>
        <w:div w:id="1331330324">
          <w:marLeft w:val="0"/>
          <w:marRight w:val="0"/>
          <w:marTop w:val="0"/>
          <w:marBottom w:val="0"/>
          <w:divBdr>
            <w:top w:val="none" w:sz="0" w:space="0" w:color="auto"/>
            <w:left w:val="none" w:sz="0" w:space="0" w:color="auto"/>
            <w:bottom w:val="none" w:sz="0" w:space="0" w:color="auto"/>
            <w:right w:val="none" w:sz="0" w:space="0" w:color="auto"/>
          </w:divBdr>
        </w:div>
        <w:div w:id="172841708">
          <w:marLeft w:val="0"/>
          <w:marRight w:val="0"/>
          <w:marTop w:val="0"/>
          <w:marBottom w:val="0"/>
          <w:divBdr>
            <w:top w:val="none" w:sz="0" w:space="0" w:color="auto"/>
            <w:left w:val="none" w:sz="0" w:space="0" w:color="auto"/>
            <w:bottom w:val="none" w:sz="0" w:space="0" w:color="auto"/>
            <w:right w:val="none" w:sz="0" w:space="0" w:color="auto"/>
          </w:divBdr>
        </w:div>
        <w:div w:id="887447818">
          <w:marLeft w:val="0"/>
          <w:marRight w:val="0"/>
          <w:marTop w:val="0"/>
          <w:marBottom w:val="0"/>
          <w:divBdr>
            <w:top w:val="none" w:sz="0" w:space="0" w:color="auto"/>
            <w:left w:val="none" w:sz="0" w:space="0" w:color="auto"/>
            <w:bottom w:val="none" w:sz="0" w:space="0" w:color="auto"/>
            <w:right w:val="none" w:sz="0" w:space="0" w:color="auto"/>
          </w:divBdr>
        </w:div>
        <w:div w:id="1539464969">
          <w:marLeft w:val="0"/>
          <w:marRight w:val="0"/>
          <w:marTop w:val="0"/>
          <w:marBottom w:val="0"/>
          <w:divBdr>
            <w:top w:val="none" w:sz="0" w:space="0" w:color="auto"/>
            <w:left w:val="none" w:sz="0" w:space="0" w:color="auto"/>
            <w:bottom w:val="none" w:sz="0" w:space="0" w:color="auto"/>
            <w:right w:val="none" w:sz="0" w:space="0" w:color="auto"/>
          </w:divBdr>
        </w:div>
        <w:div w:id="319120719">
          <w:marLeft w:val="0"/>
          <w:marRight w:val="0"/>
          <w:marTop w:val="0"/>
          <w:marBottom w:val="0"/>
          <w:divBdr>
            <w:top w:val="none" w:sz="0" w:space="0" w:color="auto"/>
            <w:left w:val="none" w:sz="0" w:space="0" w:color="auto"/>
            <w:bottom w:val="none" w:sz="0" w:space="0" w:color="auto"/>
            <w:right w:val="none" w:sz="0" w:space="0" w:color="auto"/>
          </w:divBdr>
        </w:div>
        <w:div w:id="418720592">
          <w:marLeft w:val="0"/>
          <w:marRight w:val="0"/>
          <w:marTop w:val="0"/>
          <w:marBottom w:val="0"/>
          <w:divBdr>
            <w:top w:val="none" w:sz="0" w:space="0" w:color="auto"/>
            <w:left w:val="none" w:sz="0" w:space="0" w:color="auto"/>
            <w:bottom w:val="none" w:sz="0" w:space="0" w:color="auto"/>
            <w:right w:val="none" w:sz="0" w:space="0" w:color="auto"/>
          </w:divBdr>
        </w:div>
        <w:div w:id="714621704">
          <w:marLeft w:val="0"/>
          <w:marRight w:val="0"/>
          <w:marTop w:val="0"/>
          <w:marBottom w:val="0"/>
          <w:divBdr>
            <w:top w:val="none" w:sz="0" w:space="0" w:color="auto"/>
            <w:left w:val="none" w:sz="0" w:space="0" w:color="auto"/>
            <w:bottom w:val="none" w:sz="0" w:space="0" w:color="auto"/>
            <w:right w:val="none" w:sz="0" w:space="0" w:color="auto"/>
          </w:divBdr>
        </w:div>
        <w:div w:id="889538820">
          <w:marLeft w:val="0"/>
          <w:marRight w:val="0"/>
          <w:marTop w:val="0"/>
          <w:marBottom w:val="0"/>
          <w:divBdr>
            <w:top w:val="none" w:sz="0" w:space="0" w:color="auto"/>
            <w:left w:val="none" w:sz="0" w:space="0" w:color="auto"/>
            <w:bottom w:val="none" w:sz="0" w:space="0" w:color="auto"/>
            <w:right w:val="none" w:sz="0" w:space="0" w:color="auto"/>
          </w:divBdr>
        </w:div>
        <w:div w:id="1231039725">
          <w:marLeft w:val="0"/>
          <w:marRight w:val="0"/>
          <w:marTop w:val="0"/>
          <w:marBottom w:val="0"/>
          <w:divBdr>
            <w:top w:val="none" w:sz="0" w:space="0" w:color="auto"/>
            <w:left w:val="none" w:sz="0" w:space="0" w:color="auto"/>
            <w:bottom w:val="none" w:sz="0" w:space="0" w:color="auto"/>
            <w:right w:val="none" w:sz="0" w:space="0" w:color="auto"/>
          </w:divBdr>
        </w:div>
        <w:div w:id="377750600">
          <w:marLeft w:val="0"/>
          <w:marRight w:val="0"/>
          <w:marTop w:val="0"/>
          <w:marBottom w:val="0"/>
          <w:divBdr>
            <w:top w:val="none" w:sz="0" w:space="0" w:color="auto"/>
            <w:left w:val="none" w:sz="0" w:space="0" w:color="auto"/>
            <w:bottom w:val="none" w:sz="0" w:space="0" w:color="auto"/>
            <w:right w:val="none" w:sz="0" w:space="0" w:color="auto"/>
          </w:divBdr>
        </w:div>
        <w:div w:id="1291403036">
          <w:marLeft w:val="0"/>
          <w:marRight w:val="0"/>
          <w:marTop w:val="0"/>
          <w:marBottom w:val="0"/>
          <w:divBdr>
            <w:top w:val="none" w:sz="0" w:space="0" w:color="auto"/>
            <w:left w:val="none" w:sz="0" w:space="0" w:color="auto"/>
            <w:bottom w:val="none" w:sz="0" w:space="0" w:color="auto"/>
            <w:right w:val="none" w:sz="0" w:space="0" w:color="auto"/>
          </w:divBdr>
        </w:div>
        <w:div w:id="1004432460">
          <w:marLeft w:val="0"/>
          <w:marRight w:val="0"/>
          <w:marTop w:val="0"/>
          <w:marBottom w:val="0"/>
          <w:divBdr>
            <w:top w:val="none" w:sz="0" w:space="0" w:color="auto"/>
            <w:left w:val="none" w:sz="0" w:space="0" w:color="auto"/>
            <w:bottom w:val="none" w:sz="0" w:space="0" w:color="auto"/>
            <w:right w:val="none" w:sz="0" w:space="0" w:color="auto"/>
          </w:divBdr>
        </w:div>
        <w:div w:id="1121992312">
          <w:marLeft w:val="0"/>
          <w:marRight w:val="0"/>
          <w:marTop w:val="0"/>
          <w:marBottom w:val="0"/>
          <w:divBdr>
            <w:top w:val="none" w:sz="0" w:space="0" w:color="auto"/>
            <w:left w:val="none" w:sz="0" w:space="0" w:color="auto"/>
            <w:bottom w:val="none" w:sz="0" w:space="0" w:color="auto"/>
            <w:right w:val="none" w:sz="0" w:space="0" w:color="auto"/>
          </w:divBdr>
        </w:div>
        <w:div w:id="247619527">
          <w:marLeft w:val="0"/>
          <w:marRight w:val="0"/>
          <w:marTop w:val="0"/>
          <w:marBottom w:val="0"/>
          <w:divBdr>
            <w:top w:val="none" w:sz="0" w:space="0" w:color="auto"/>
            <w:left w:val="none" w:sz="0" w:space="0" w:color="auto"/>
            <w:bottom w:val="none" w:sz="0" w:space="0" w:color="auto"/>
            <w:right w:val="none" w:sz="0" w:space="0" w:color="auto"/>
          </w:divBdr>
        </w:div>
        <w:div w:id="1807697504">
          <w:marLeft w:val="0"/>
          <w:marRight w:val="0"/>
          <w:marTop w:val="0"/>
          <w:marBottom w:val="0"/>
          <w:divBdr>
            <w:top w:val="none" w:sz="0" w:space="0" w:color="auto"/>
            <w:left w:val="none" w:sz="0" w:space="0" w:color="auto"/>
            <w:bottom w:val="none" w:sz="0" w:space="0" w:color="auto"/>
            <w:right w:val="none" w:sz="0" w:space="0" w:color="auto"/>
          </w:divBdr>
        </w:div>
        <w:div w:id="439957259">
          <w:marLeft w:val="0"/>
          <w:marRight w:val="0"/>
          <w:marTop w:val="0"/>
          <w:marBottom w:val="0"/>
          <w:divBdr>
            <w:top w:val="none" w:sz="0" w:space="0" w:color="auto"/>
            <w:left w:val="none" w:sz="0" w:space="0" w:color="auto"/>
            <w:bottom w:val="none" w:sz="0" w:space="0" w:color="auto"/>
            <w:right w:val="none" w:sz="0" w:space="0" w:color="auto"/>
          </w:divBdr>
        </w:div>
        <w:div w:id="1006902527">
          <w:marLeft w:val="0"/>
          <w:marRight w:val="0"/>
          <w:marTop w:val="0"/>
          <w:marBottom w:val="0"/>
          <w:divBdr>
            <w:top w:val="none" w:sz="0" w:space="0" w:color="auto"/>
            <w:left w:val="none" w:sz="0" w:space="0" w:color="auto"/>
            <w:bottom w:val="none" w:sz="0" w:space="0" w:color="auto"/>
            <w:right w:val="none" w:sz="0" w:space="0" w:color="auto"/>
          </w:divBdr>
        </w:div>
        <w:div w:id="80567645">
          <w:marLeft w:val="0"/>
          <w:marRight w:val="0"/>
          <w:marTop w:val="0"/>
          <w:marBottom w:val="0"/>
          <w:divBdr>
            <w:top w:val="none" w:sz="0" w:space="0" w:color="auto"/>
            <w:left w:val="none" w:sz="0" w:space="0" w:color="auto"/>
            <w:bottom w:val="none" w:sz="0" w:space="0" w:color="auto"/>
            <w:right w:val="none" w:sz="0" w:space="0" w:color="auto"/>
          </w:divBdr>
        </w:div>
        <w:div w:id="600993962">
          <w:marLeft w:val="0"/>
          <w:marRight w:val="0"/>
          <w:marTop w:val="0"/>
          <w:marBottom w:val="0"/>
          <w:divBdr>
            <w:top w:val="none" w:sz="0" w:space="0" w:color="auto"/>
            <w:left w:val="none" w:sz="0" w:space="0" w:color="auto"/>
            <w:bottom w:val="none" w:sz="0" w:space="0" w:color="auto"/>
            <w:right w:val="none" w:sz="0" w:space="0" w:color="auto"/>
          </w:divBdr>
        </w:div>
        <w:div w:id="1130780896">
          <w:marLeft w:val="0"/>
          <w:marRight w:val="0"/>
          <w:marTop w:val="0"/>
          <w:marBottom w:val="0"/>
          <w:divBdr>
            <w:top w:val="none" w:sz="0" w:space="0" w:color="auto"/>
            <w:left w:val="none" w:sz="0" w:space="0" w:color="auto"/>
            <w:bottom w:val="none" w:sz="0" w:space="0" w:color="auto"/>
            <w:right w:val="none" w:sz="0" w:space="0" w:color="auto"/>
          </w:divBdr>
        </w:div>
        <w:div w:id="841548853">
          <w:marLeft w:val="0"/>
          <w:marRight w:val="0"/>
          <w:marTop w:val="0"/>
          <w:marBottom w:val="0"/>
          <w:divBdr>
            <w:top w:val="none" w:sz="0" w:space="0" w:color="auto"/>
            <w:left w:val="none" w:sz="0" w:space="0" w:color="auto"/>
            <w:bottom w:val="none" w:sz="0" w:space="0" w:color="auto"/>
            <w:right w:val="none" w:sz="0" w:space="0" w:color="auto"/>
          </w:divBdr>
        </w:div>
        <w:div w:id="2124760083">
          <w:marLeft w:val="0"/>
          <w:marRight w:val="0"/>
          <w:marTop w:val="0"/>
          <w:marBottom w:val="0"/>
          <w:divBdr>
            <w:top w:val="none" w:sz="0" w:space="0" w:color="auto"/>
            <w:left w:val="none" w:sz="0" w:space="0" w:color="auto"/>
            <w:bottom w:val="none" w:sz="0" w:space="0" w:color="auto"/>
            <w:right w:val="none" w:sz="0" w:space="0" w:color="auto"/>
          </w:divBdr>
        </w:div>
        <w:div w:id="790978491">
          <w:marLeft w:val="0"/>
          <w:marRight w:val="0"/>
          <w:marTop w:val="0"/>
          <w:marBottom w:val="0"/>
          <w:divBdr>
            <w:top w:val="none" w:sz="0" w:space="0" w:color="auto"/>
            <w:left w:val="none" w:sz="0" w:space="0" w:color="auto"/>
            <w:bottom w:val="none" w:sz="0" w:space="0" w:color="auto"/>
            <w:right w:val="none" w:sz="0" w:space="0" w:color="auto"/>
          </w:divBdr>
        </w:div>
        <w:div w:id="497615155">
          <w:marLeft w:val="0"/>
          <w:marRight w:val="0"/>
          <w:marTop w:val="0"/>
          <w:marBottom w:val="0"/>
          <w:divBdr>
            <w:top w:val="none" w:sz="0" w:space="0" w:color="auto"/>
            <w:left w:val="none" w:sz="0" w:space="0" w:color="auto"/>
            <w:bottom w:val="none" w:sz="0" w:space="0" w:color="auto"/>
            <w:right w:val="none" w:sz="0" w:space="0" w:color="auto"/>
          </w:divBdr>
        </w:div>
        <w:div w:id="357438190">
          <w:marLeft w:val="0"/>
          <w:marRight w:val="0"/>
          <w:marTop w:val="0"/>
          <w:marBottom w:val="0"/>
          <w:divBdr>
            <w:top w:val="none" w:sz="0" w:space="0" w:color="auto"/>
            <w:left w:val="none" w:sz="0" w:space="0" w:color="auto"/>
            <w:bottom w:val="none" w:sz="0" w:space="0" w:color="auto"/>
            <w:right w:val="none" w:sz="0" w:space="0" w:color="auto"/>
          </w:divBdr>
        </w:div>
        <w:div w:id="1129326129">
          <w:marLeft w:val="0"/>
          <w:marRight w:val="0"/>
          <w:marTop w:val="0"/>
          <w:marBottom w:val="0"/>
          <w:divBdr>
            <w:top w:val="none" w:sz="0" w:space="0" w:color="auto"/>
            <w:left w:val="none" w:sz="0" w:space="0" w:color="auto"/>
            <w:bottom w:val="none" w:sz="0" w:space="0" w:color="auto"/>
            <w:right w:val="none" w:sz="0" w:space="0" w:color="auto"/>
          </w:divBdr>
        </w:div>
        <w:div w:id="753891249">
          <w:marLeft w:val="0"/>
          <w:marRight w:val="0"/>
          <w:marTop w:val="0"/>
          <w:marBottom w:val="0"/>
          <w:divBdr>
            <w:top w:val="none" w:sz="0" w:space="0" w:color="auto"/>
            <w:left w:val="none" w:sz="0" w:space="0" w:color="auto"/>
            <w:bottom w:val="none" w:sz="0" w:space="0" w:color="auto"/>
            <w:right w:val="none" w:sz="0" w:space="0" w:color="auto"/>
          </w:divBdr>
        </w:div>
        <w:div w:id="1952466791">
          <w:marLeft w:val="0"/>
          <w:marRight w:val="0"/>
          <w:marTop w:val="0"/>
          <w:marBottom w:val="0"/>
          <w:divBdr>
            <w:top w:val="none" w:sz="0" w:space="0" w:color="auto"/>
            <w:left w:val="none" w:sz="0" w:space="0" w:color="auto"/>
            <w:bottom w:val="none" w:sz="0" w:space="0" w:color="auto"/>
            <w:right w:val="none" w:sz="0" w:space="0" w:color="auto"/>
          </w:divBdr>
        </w:div>
        <w:div w:id="1228690950">
          <w:marLeft w:val="0"/>
          <w:marRight w:val="0"/>
          <w:marTop w:val="0"/>
          <w:marBottom w:val="0"/>
          <w:divBdr>
            <w:top w:val="none" w:sz="0" w:space="0" w:color="auto"/>
            <w:left w:val="none" w:sz="0" w:space="0" w:color="auto"/>
            <w:bottom w:val="none" w:sz="0" w:space="0" w:color="auto"/>
            <w:right w:val="none" w:sz="0" w:space="0" w:color="auto"/>
          </w:divBdr>
        </w:div>
        <w:div w:id="998267343">
          <w:marLeft w:val="0"/>
          <w:marRight w:val="0"/>
          <w:marTop w:val="0"/>
          <w:marBottom w:val="0"/>
          <w:divBdr>
            <w:top w:val="none" w:sz="0" w:space="0" w:color="auto"/>
            <w:left w:val="none" w:sz="0" w:space="0" w:color="auto"/>
            <w:bottom w:val="none" w:sz="0" w:space="0" w:color="auto"/>
            <w:right w:val="none" w:sz="0" w:space="0" w:color="auto"/>
          </w:divBdr>
        </w:div>
        <w:div w:id="2090690782">
          <w:marLeft w:val="0"/>
          <w:marRight w:val="0"/>
          <w:marTop w:val="0"/>
          <w:marBottom w:val="0"/>
          <w:divBdr>
            <w:top w:val="none" w:sz="0" w:space="0" w:color="auto"/>
            <w:left w:val="none" w:sz="0" w:space="0" w:color="auto"/>
            <w:bottom w:val="none" w:sz="0" w:space="0" w:color="auto"/>
            <w:right w:val="none" w:sz="0" w:space="0" w:color="auto"/>
          </w:divBdr>
        </w:div>
        <w:div w:id="644821611">
          <w:marLeft w:val="0"/>
          <w:marRight w:val="0"/>
          <w:marTop w:val="0"/>
          <w:marBottom w:val="0"/>
          <w:divBdr>
            <w:top w:val="none" w:sz="0" w:space="0" w:color="auto"/>
            <w:left w:val="none" w:sz="0" w:space="0" w:color="auto"/>
            <w:bottom w:val="none" w:sz="0" w:space="0" w:color="auto"/>
            <w:right w:val="none" w:sz="0" w:space="0" w:color="auto"/>
          </w:divBdr>
        </w:div>
        <w:div w:id="1357997690">
          <w:marLeft w:val="0"/>
          <w:marRight w:val="0"/>
          <w:marTop w:val="0"/>
          <w:marBottom w:val="0"/>
          <w:divBdr>
            <w:top w:val="none" w:sz="0" w:space="0" w:color="auto"/>
            <w:left w:val="none" w:sz="0" w:space="0" w:color="auto"/>
            <w:bottom w:val="none" w:sz="0" w:space="0" w:color="auto"/>
            <w:right w:val="none" w:sz="0" w:space="0" w:color="auto"/>
          </w:divBdr>
        </w:div>
        <w:div w:id="1789003165">
          <w:marLeft w:val="0"/>
          <w:marRight w:val="0"/>
          <w:marTop w:val="0"/>
          <w:marBottom w:val="0"/>
          <w:divBdr>
            <w:top w:val="none" w:sz="0" w:space="0" w:color="auto"/>
            <w:left w:val="none" w:sz="0" w:space="0" w:color="auto"/>
            <w:bottom w:val="none" w:sz="0" w:space="0" w:color="auto"/>
            <w:right w:val="none" w:sz="0" w:space="0" w:color="auto"/>
          </w:divBdr>
        </w:div>
        <w:div w:id="1890919564">
          <w:marLeft w:val="0"/>
          <w:marRight w:val="0"/>
          <w:marTop w:val="0"/>
          <w:marBottom w:val="0"/>
          <w:divBdr>
            <w:top w:val="none" w:sz="0" w:space="0" w:color="auto"/>
            <w:left w:val="none" w:sz="0" w:space="0" w:color="auto"/>
            <w:bottom w:val="none" w:sz="0" w:space="0" w:color="auto"/>
            <w:right w:val="none" w:sz="0" w:space="0" w:color="auto"/>
          </w:divBdr>
        </w:div>
        <w:div w:id="314533300">
          <w:marLeft w:val="0"/>
          <w:marRight w:val="0"/>
          <w:marTop w:val="0"/>
          <w:marBottom w:val="0"/>
          <w:divBdr>
            <w:top w:val="none" w:sz="0" w:space="0" w:color="auto"/>
            <w:left w:val="none" w:sz="0" w:space="0" w:color="auto"/>
            <w:bottom w:val="none" w:sz="0" w:space="0" w:color="auto"/>
            <w:right w:val="none" w:sz="0" w:space="0" w:color="auto"/>
          </w:divBdr>
        </w:div>
        <w:div w:id="1337731155">
          <w:marLeft w:val="0"/>
          <w:marRight w:val="0"/>
          <w:marTop w:val="0"/>
          <w:marBottom w:val="0"/>
          <w:divBdr>
            <w:top w:val="none" w:sz="0" w:space="0" w:color="auto"/>
            <w:left w:val="none" w:sz="0" w:space="0" w:color="auto"/>
            <w:bottom w:val="none" w:sz="0" w:space="0" w:color="auto"/>
            <w:right w:val="none" w:sz="0" w:space="0" w:color="auto"/>
          </w:divBdr>
        </w:div>
        <w:div w:id="513108168">
          <w:marLeft w:val="0"/>
          <w:marRight w:val="0"/>
          <w:marTop w:val="0"/>
          <w:marBottom w:val="0"/>
          <w:divBdr>
            <w:top w:val="none" w:sz="0" w:space="0" w:color="auto"/>
            <w:left w:val="none" w:sz="0" w:space="0" w:color="auto"/>
            <w:bottom w:val="none" w:sz="0" w:space="0" w:color="auto"/>
            <w:right w:val="none" w:sz="0" w:space="0" w:color="auto"/>
          </w:divBdr>
        </w:div>
        <w:div w:id="1800219153">
          <w:marLeft w:val="0"/>
          <w:marRight w:val="0"/>
          <w:marTop w:val="0"/>
          <w:marBottom w:val="0"/>
          <w:divBdr>
            <w:top w:val="none" w:sz="0" w:space="0" w:color="auto"/>
            <w:left w:val="none" w:sz="0" w:space="0" w:color="auto"/>
            <w:bottom w:val="none" w:sz="0" w:space="0" w:color="auto"/>
            <w:right w:val="none" w:sz="0" w:space="0" w:color="auto"/>
          </w:divBdr>
        </w:div>
        <w:div w:id="1751192796">
          <w:marLeft w:val="0"/>
          <w:marRight w:val="0"/>
          <w:marTop w:val="0"/>
          <w:marBottom w:val="0"/>
          <w:divBdr>
            <w:top w:val="none" w:sz="0" w:space="0" w:color="auto"/>
            <w:left w:val="none" w:sz="0" w:space="0" w:color="auto"/>
            <w:bottom w:val="none" w:sz="0" w:space="0" w:color="auto"/>
            <w:right w:val="none" w:sz="0" w:space="0" w:color="auto"/>
          </w:divBdr>
        </w:div>
        <w:div w:id="1027027052">
          <w:marLeft w:val="0"/>
          <w:marRight w:val="0"/>
          <w:marTop w:val="0"/>
          <w:marBottom w:val="0"/>
          <w:divBdr>
            <w:top w:val="none" w:sz="0" w:space="0" w:color="auto"/>
            <w:left w:val="none" w:sz="0" w:space="0" w:color="auto"/>
            <w:bottom w:val="none" w:sz="0" w:space="0" w:color="auto"/>
            <w:right w:val="none" w:sz="0" w:space="0" w:color="auto"/>
          </w:divBdr>
        </w:div>
        <w:div w:id="648903252">
          <w:marLeft w:val="0"/>
          <w:marRight w:val="0"/>
          <w:marTop w:val="0"/>
          <w:marBottom w:val="0"/>
          <w:divBdr>
            <w:top w:val="none" w:sz="0" w:space="0" w:color="auto"/>
            <w:left w:val="none" w:sz="0" w:space="0" w:color="auto"/>
            <w:bottom w:val="none" w:sz="0" w:space="0" w:color="auto"/>
            <w:right w:val="none" w:sz="0" w:space="0" w:color="auto"/>
          </w:divBdr>
        </w:div>
        <w:div w:id="40785670">
          <w:marLeft w:val="0"/>
          <w:marRight w:val="0"/>
          <w:marTop w:val="0"/>
          <w:marBottom w:val="0"/>
          <w:divBdr>
            <w:top w:val="none" w:sz="0" w:space="0" w:color="auto"/>
            <w:left w:val="none" w:sz="0" w:space="0" w:color="auto"/>
            <w:bottom w:val="none" w:sz="0" w:space="0" w:color="auto"/>
            <w:right w:val="none" w:sz="0" w:space="0" w:color="auto"/>
          </w:divBdr>
        </w:div>
        <w:div w:id="381826848">
          <w:marLeft w:val="0"/>
          <w:marRight w:val="0"/>
          <w:marTop w:val="0"/>
          <w:marBottom w:val="0"/>
          <w:divBdr>
            <w:top w:val="none" w:sz="0" w:space="0" w:color="auto"/>
            <w:left w:val="none" w:sz="0" w:space="0" w:color="auto"/>
            <w:bottom w:val="none" w:sz="0" w:space="0" w:color="auto"/>
            <w:right w:val="none" w:sz="0" w:space="0" w:color="auto"/>
          </w:divBdr>
        </w:div>
        <w:div w:id="1429808675">
          <w:marLeft w:val="0"/>
          <w:marRight w:val="0"/>
          <w:marTop w:val="0"/>
          <w:marBottom w:val="0"/>
          <w:divBdr>
            <w:top w:val="none" w:sz="0" w:space="0" w:color="auto"/>
            <w:left w:val="none" w:sz="0" w:space="0" w:color="auto"/>
            <w:bottom w:val="none" w:sz="0" w:space="0" w:color="auto"/>
            <w:right w:val="none" w:sz="0" w:space="0" w:color="auto"/>
          </w:divBdr>
        </w:div>
        <w:div w:id="618339175">
          <w:marLeft w:val="0"/>
          <w:marRight w:val="0"/>
          <w:marTop w:val="0"/>
          <w:marBottom w:val="0"/>
          <w:divBdr>
            <w:top w:val="none" w:sz="0" w:space="0" w:color="auto"/>
            <w:left w:val="none" w:sz="0" w:space="0" w:color="auto"/>
            <w:bottom w:val="none" w:sz="0" w:space="0" w:color="auto"/>
            <w:right w:val="none" w:sz="0" w:space="0" w:color="auto"/>
          </w:divBdr>
        </w:div>
        <w:div w:id="1033769870">
          <w:marLeft w:val="0"/>
          <w:marRight w:val="0"/>
          <w:marTop w:val="0"/>
          <w:marBottom w:val="0"/>
          <w:divBdr>
            <w:top w:val="none" w:sz="0" w:space="0" w:color="auto"/>
            <w:left w:val="none" w:sz="0" w:space="0" w:color="auto"/>
            <w:bottom w:val="none" w:sz="0" w:space="0" w:color="auto"/>
            <w:right w:val="none" w:sz="0" w:space="0" w:color="auto"/>
          </w:divBdr>
        </w:div>
        <w:div w:id="1532035101">
          <w:marLeft w:val="0"/>
          <w:marRight w:val="0"/>
          <w:marTop w:val="0"/>
          <w:marBottom w:val="0"/>
          <w:divBdr>
            <w:top w:val="none" w:sz="0" w:space="0" w:color="auto"/>
            <w:left w:val="none" w:sz="0" w:space="0" w:color="auto"/>
            <w:bottom w:val="none" w:sz="0" w:space="0" w:color="auto"/>
            <w:right w:val="none" w:sz="0" w:space="0" w:color="auto"/>
          </w:divBdr>
        </w:div>
        <w:div w:id="1714382645">
          <w:marLeft w:val="0"/>
          <w:marRight w:val="0"/>
          <w:marTop w:val="0"/>
          <w:marBottom w:val="0"/>
          <w:divBdr>
            <w:top w:val="none" w:sz="0" w:space="0" w:color="auto"/>
            <w:left w:val="none" w:sz="0" w:space="0" w:color="auto"/>
            <w:bottom w:val="none" w:sz="0" w:space="0" w:color="auto"/>
            <w:right w:val="none" w:sz="0" w:space="0" w:color="auto"/>
          </w:divBdr>
        </w:div>
        <w:div w:id="2041785474">
          <w:marLeft w:val="0"/>
          <w:marRight w:val="0"/>
          <w:marTop w:val="0"/>
          <w:marBottom w:val="0"/>
          <w:divBdr>
            <w:top w:val="none" w:sz="0" w:space="0" w:color="auto"/>
            <w:left w:val="none" w:sz="0" w:space="0" w:color="auto"/>
            <w:bottom w:val="none" w:sz="0" w:space="0" w:color="auto"/>
            <w:right w:val="none" w:sz="0" w:space="0" w:color="auto"/>
          </w:divBdr>
        </w:div>
        <w:div w:id="1170412867">
          <w:marLeft w:val="0"/>
          <w:marRight w:val="0"/>
          <w:marTop w:val="0"/>
          <w:marBottom w:val="0"/>
          <w:divBdr>
            <w:top w:val="none" w:sz="0" w:space="0" w:color="auto"/>
            <w:left w:val="none" w:sz="0" w:space="0" w:color="auto"/>
            <w:bottom w:val="none" w:sz="0" w:space="0" w:color="auto"/>
            <w:right w:val="none" w:sz="0" w:space="0" w:color="auto"/>
          </w:divBdr>
        </w:div>
        <w:div w:id="898899244">
          <w:marLeft w:val="0"/>
          <w:marRight w:val="0"/>
          <w:marTop w:val="0"/>
          <w:marBottom w:val="0"/>
          <w:divBdr>
            <w:top w:val="none" w:sz="0" w:space="0" w:color="auto"/>
            <w:left w:val="none" w:sz="0" w:space="0" w:color="auto"/>
            <w:bottom w:val="none" w:sz="0" w:space="0" w:color="auto"/>
            <w:right w:val="none" w:sz="0" w:space="0" w:color="auto"/>
          </w:divBdr>
        </w:div>
      </w:divsChild>
    </w:div>
    <w:div w:id="881286248">
      <w:bodyDiv w:val="1"/>
      <w:marLeft w:val="0"/>
      <w:marRight w:val="0"/>
      <w:marTop w:val="0"/>
      <w:marBottom w:val="0"/>
      <w:divBdr>
        <w:top w:val="none" w:sz="0" w:space="0" w:color="auto"/>
        <w:left w:val="none" w:sz="0" w:space="0" w:color="auto"/>
        <w:bottom w:val="none" w:sz="0" w:space="0" w:color="auto"/>
        <w:right w:val="none" w:sz="0" w:space="0" w:color="auto"/>
      </w:divBdr>
      <w:divsChild>
        <w:div w:id="1220749557">
          <w:marLeft w:val="-75"/>
          <w:marRight w:val="0"/>
          <w:marTop w:val="30"/>
          <w:marBottom w:val="30"/>
          <w:divBdr>
            <w:top w:val="none" w:sz="0" w:space="0" w:color="auto"/>
            <w:left w:val="none" w:sz="0" w:space="0" w:color="auto"/>
            <w:bottom w:val="none" w:sz="0" w:space="0" w:color="auto"/>
            <w:right w:val="none" w:sz="0" w:space="0" w:color="auto"/>
          </w:divBdr>
          <w:divsChild>
            <w:div w:id="88739018">
              <w:marLeft w:val="0"/>
              <w:marRight w:val="0"/>
              <w:marTop w:val="0"/>
              <w:marBottom w:val="0"/>
              <w:divBdr>
                <w:top w:val="none" w:sz="0" w:space="0" w:color="auto"/>
                <w:left w:val="none" w:sz="0" w:space="0" w:color="auto"/>
                <w:bottom w:val="none" w:sz="0" w:space="0" w:color="auto"/>
                <w:right w:val="none" w:sz="0" w:space="0" w:color="auto"/>
              </w:divBdr>
              <w:divsChild>
                <w:div w:id="1280603328">
                  <w:marLeft w:val="0"/>
                  <w:marRight w:val="0"/>
                  <w:marTop w:val="0"/>
                  <w:marBottom w:val="0"/>
                  <w:divBdr>
                    <w:top w:val="none" w:sz="0" w:space="0" w:color="auto"/>
                    <w:left w:val="none" w:sz="0" w:space="0" w:color="auto"/>
                    <w:bottom w:val="none" w:sz="0" w:space="0" w:color="auto"/>
                    <w:right w:val="none" w:sz="0" w:space="0" w:color="auto"/>
                  </w:divBdr>
                </w:div>
              </w:divsChild>
            </w:div>
            <w:div w:id="1772973438">
              <w:marLeft w:val="0"/>
              <w:marRight w:val="0"/>
              <w:marTop w:val="0"/>
              <w:marBottom w:val="0"/>
              <w:divBdr>
                <w:top w:val="none" w:sz="0" w:space="0" w:color="auto"/>
                <w:left w:val="none" w:sz="0" w:space="0" w:color="auto"/>
                <w:bottom w:val="none" w:sz="0" w:space="0" w:color="auto"/>
                <w:right w:val="none" w:sz="0" w:space="0" w:color="auto"/>
              </w:divBdr>
              <w:divsChild>
                <w:div w:id="801733850">
                  <w:marLeft w:val="0"/>
                  <w:marRight w:val="0"/>
                  <w:marTop w:val="0"/>
                  <w:marBottom w:val="0"/>
                  <w:divBdr>
                    <w:top w:val="none" w:sz="0" w:space="0" w:color="auto"/>
                    <w:left w:val="none" w:sz="0" w:space="0" w:color="auto"/>
                    <w:bottom w:val="none" w:sz="0" w:space="0" w:color="auto"/>
                    <w:right w:val="none" w:sz="0" w:space="0" w:color="auto"/>
                  </w:divBdr>
                </w:div>
              </w:divsChild>
            </w:div>
            <w:div w:id="167907537">
              <w:marLeft w:val="0"/>
              <w:marRight w:val="0"/>
              <w:marTop w:val="0"/>
              <w:marBottom w:val="0"/>
              <w:divBdr>
                <w:top w:val="none" w:sz="0" w:space="0" w:color="auto"/>
                <w:left w:val="none" w:sz="0" w:space="0" w:color="auto"/>
                <w:bottom w:val="none" w:sz="0" w:space="0" w:color="auto"/>
                <w:right w:val="none" w:sz="0" w:space="0" w:color="auto"/>
              </w:divBdr>
              <w:divsChild>
                <w:div w:id="567156181">
                  <w:marLeft w:val="0"/>
                  <w:marRight w:val="0"/>
                  <w:marTop w:val="0"/>
                  <w:marBottom w:val="0"/>
                  <w:divBdr>
                    <w:top w:val="none" w:sz="0" w:space="0" w:color="auto"/>
                    <w:left w:val="none" w:sz="0" w:space="0" w:color="auto"/>
                    <w:bottom w:val="none" w:sz="0" w:space="0" w:color="auto"/>
                    <w:right w:val="none" w:sz="0" w:space="0" w:color="auto"/>
                  </w:divBdr>
                </w:div>
              </w:divsChild>
            </w:div>
            <w:div w:id="1088044773">
              <w:marLeft w:val="0"/>
              <w:marRight w:val="0"/>
              <w:marTop w:val="0"/>
              <w:marBottom w:val="0"/>
              <w:divBdr>
                <w:top w:val="none" w:sz="0" w:space="0" w:color="auto"/>
                <w:left w:val="none" w:sz="0" w:space="0" w:color="auto"/>
                <w:bottom w:val="none" w:sz="0" w:space="0" w:color="auto"/>
                <w:right w:val="none" w:sz="0" w:space="0" w:color="auto"/>
              </w:divBdr>
              <w:divsChild>
                <w:div w:id="1089043716">
                  <w:marLeft w:val="0"/>
                  <w:marRight w:val="0"/>
                  <w:marTop w:val="0"/>
                  <w:marBottom w:val="0"/>
                  <w:divBdr>
                    <w:top w:val="none" w:sz="0" w:space="0" w:color="auto"/>
                    <w:left w:val="none" w:sz="0" w:space="0" w:color="auto"/>
                    <w:bottom w:val="none" w:sz="0" w:space="0" w:color="auto"/>
                    <w:right w:val="none" w:sz="0" w:space="0" w:color="auto"/>
                  </w:divBdr>
                </w:div>
              </w:divsChild>
            </w:div>
            <w:div w:id="2051416888">
              <w:marLeft w:val="0"/>
              <w:marRight w:val="0"/>
              <w:marTop w:val="0"/>
              <w:marBottom w:val="0"/>
              <w:divBdr>
                <w:top w:val="none" w:sz="0" w:space="0" w:color="auto"/>
                <w:left w:val="none" w:sz="0" w:space="0" w:color="auto"/>
                <w:bottom w:val="none" w:sz="0" w:space="0" w:color="auto"/>
                <w:right w:val="none" w:sz="0" w:space="0" w:color="auto"/>
              </w:divBdr>
              <w:divsChild>
                <w:div w:id="2018384701">
                  <w:marLeft w:val="0"/>
                  <w:marRight w:val="0"/>
                  <w:marTop w:val="0"/>
                  <w:marBottom w:val="0"/>
                  <w:divBdr>
                    <w:top w:val="none" w:sz="0" w:space="0" w:color="auto"/>
                    <w:left w:val="none" w:sz="0" w:space="0" w:color="auto"/>
                    <w:bottom w:val="none" w:sz="0" w:space="0" w:color="auto"/>
                    <w:right w:val="none" w:sz="0" w:space="0" w:color="auto"/>
                  </w:divBdr>
                </w:div>
              </w:divsChild>
            </w:div>
            <w:div w:id="2143844175">
              <w:marLeft w:val="0"/>
              <w:marRight w:val="0"/>
              <w:marTop w:val="0"/>
              <w:marBottom w:val="0"/>
              <w:divBdr>
                <w:top w:val="none" w:sz="0" w:space="0" w:color="auto"/>
                <w:left w:val="none" w:sz="0" w:space="0" w:color="auto"/>
                <w:bottom w:val="none" w:sz="0" w:space="0" w:color="auto"/>
                <w:right w:val="none" w:sz="0" w:space="0" w:color="auto"/>
              </w:divBdr>
              <w:divsChild>
                <w:div w:id="455804685">
                  <w:marLeft w:val="0"/>
                  <w:marRight w:val="0"/>
                  <w:marTop w:val="0"/>
                  <w:marBottom w:val="0"/>
                  <w:divBdr>
                    <w:top w:val="none" w:sz="0" w:space="0" w:color="auto"/>
                    <w:left w:val="none" w:sz="0" w:space="0" w:color="auto"/>
                    <w:bottom w:val="none" w:sz="0" w:space="0" w:color="auto"/>
                    <w:right w:val="none" w:sz="0" w:space="0" w:color="auto"/>
                  </w:divBdr>
                </w:div>
              </w:divsChild>
            </w:div>
            <w:div w:id="927731438">
              <w:marLeft w:val="0"/>
              <w:marRight w:val="0"/>
              <w:marTop w:val="0"/>
              <w:marBottom w:val="0"/>
              <w:divBdr>
                <w:top w:val="none" w:sz="0" w:space="0" w:color="auto"/>
                <w:left w:val="none" w:sz="0" w:space="0" w:color="auto"/>
                <w:bottom w:val="none" w:sz="0" w:space="0" w:color="auto"/>
                <w:right w:val="none" w:sz="0" w:space="0" w:color="auto"/>
              </w:divBdr>
              <w:divsChild>
                <w:div w:id="1313413607">
                  <w:marLeft w:val="0"/>
                  <w:marRight w:val="0"/>
                  <w:marTop w:val="0"/>
                  <w:marBottom w:val="0"/>
                  <w:divBdr>
                    <w:top w:val="none" w:sz="0" w:space="0" w:color="auto"/>
                    <w:left w:val="none" w:sz="0" w:space="0" w:color="auto"/>
                    <w:bottom w:val="none" w:sz="0" w:space="0" w:color="auto"/>
                    <w:right w:val="none" w:sz="0" w:space="0" w:color="auto"/>
                  </w:divBdr>
                </w:div>
              </w:divsChild>
            </w:div>
            <w:div w:id="442963789">
              <w:marLeft w:val="0"/>
              <w:marRight w:val="0"/>
              <w:marTop w:val="0"/>
              <w:marBottom w:val="0"/>
              <w:divBdr>
                <w:top w:val="none" w:sz="0" w:space="0" w:color="auto"/>
                <w:left w:val="none" w:sz="0" w:space="0" w:color="auto"/>
                <w:bottom w:val="none" w:sz="0" w:space="0" w:color="auto"/>
                <w:right w:val="none" w:sz="0" w:space="0" w:color="auto"/>
              </w:divBdr>
              <w:divsChild>
                <w:div w:id="1186360345">
                  <w:marLeft w:val="0"/>
                  <w:marRight w:val="0"/>
                  <w:marTop w:val="0"/>
                  <w:marBottom w:val="0"/>
                  <w:divBdr>
                    <w:top w:val="none" w:sz="0" w:space="0" w:color="auto"/>
                    <w:left w:val="none" w:sz="0" w:space="0" w:color="auto"/>
                    <w:bottom w:val="none" w:sz="0" w:space="0" w:color="auto"/>
                    <w:right w:val="none" w:sz="0" w:space="0" w:color="auto"/>
                  </w:divBdr>
                </w:div>
              </w:divsChild>
            </w:div>
            <w:div w:id="1644891194">
              <w:marLeft w:val="0"/>
              <w:marRight w:val="0"/>
              <w:marTop w:val="0"/>
              <w:marBottom w:val="0"/>
              <w:divBdr>
                <w:top w:val="none" w:sz="0" w:space="0" w:color="auto"/>
                <w:left w:val="none" w:sz="0" w:space="0" w:color="auto"/>
                <w:bottom w:val="none" w:sz="0" w:space="0" w:color="auto"/>
                <w:right w:val="none" w:sz="0" w:space="0" w:color="auto"/>
              </w:divBdr>
              <w:divsChild>
                <w:div w:id="1837914221">
                  <w:marLeft w:val="0"/>
                  <w:marRight w:val="0"/>
                  <w:marTop w:val="0"/>
                  <w:marBottom w:val="0"/>
                  <w:divBdr>
                    <w:top w:val="none" w:sz="0" w:space="0" w:color="auto"/>
                    <w:left w:val="none" w:sz="0" w:space="0" w:color="auto"/>
                    <w:bottom w:val="none" w:sz="0" w:space="0" w:color="auto"/>
                    <w:right w:val="none" w:sz="0" w:space="0" w:color="auto"/>
                  </w:divBdr>
                </w:div>
              </w:divsChild>
            </w:div>
            <w:div w:id="1656491924">
              <w:marLeft w:val="0"/>
              <w:marRight w:val="0"/>
              <w:marTop w:val="0"/>
              <w:marBottom w:val="0"/>
              <w:divBdr>
                <w:top w:val="none" w:sz="0" w:space="0" w:color="auto"/>
                <w:left w:val="none" w:sz="0" w:space="0" w:color="auto"/>
                <w:bottom w:val="none" w:sz="0" w:space="0" w:color="auto"/>
                <w:right w:val="none" w:sz="0" w:space="0" w:color="auto"/>
              </w:divBdr>
              <w:divsChild>
                <w:div w:id="5497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096">
          <w:marLeft w:val="0"/>
          <w:marRight w:val="0"/>
          <w:marTop w:val="0"/>
          <w:marBottom w:val="0"/>
          <w:divBdr>
            <w:top w:val="none" w:sz="0" w:space="0" w:color="auto"/>
            <w:left w:val="none" w:sz="0" w:space="0" w:color="auto"/>
            <w:bottom w:val="none" w:sz="0" w:space="0" w:color="auto"/>
            <w:right w:val="none" w:sz="0" w:space="0" w:color="auto"/>
          </w:divBdr>
        </w:div>
        <w:div w:id="875577766">
          <w:marLeft w:val="0"/>
          <w:marRight w:val="0"/>
          <w:marTop w:val="0"/>
          <w:marBottom w:val="0"/>
          <w:divBdr>
            <w:top w:val="none" w:sz="0" w:space="0" w:color="auto"/>
            <w:left w:val="none" w:sz="0" w:space="0" w:color="auto"/>
            <w:bottom w:val="none" w:sz="0" w:space="0" w:color="auto"/>
            <w:right w:val="none" w:sz="0" w:space="0" w:color="auto"/>
          </w:divBdr>
        </w:div>
        <w:div w:id="627006200">
          <w:marLeft w:val="0"/>
          <w:marRight w:val="0"/>
          <w:marTop w:val="0"/>
          <w:marBottom w:val="0"/>
          <w:divBdr>
            <w:top w:val="none" w:sz="0" w:space="0" w:color="auto"/>
            <w:left w:val="none" w:sz="0" w:space="0" w:color="auto"/>
            <w:bottom w:val="none" w:sz="0" w:space="0" w:color="auto"/>
            <w:right w:val="none" w:sz="0" w:space="0" w:color="auto"/>
          </w:divBdr>
        </w:div>
        <w:div w:id="1092238296">
          <w:marLeft w:val="0"/>
          <w:marRight w:val="0"/>
          <w:marTop w:val="0"/>
          <w:marBottom w:val="0"/>
          <w:divBdr>
            <w:top w:val="none" w:sz="0" w:space="0" w:color="auto"/>
            <w:left w:val="none" w:sz="0" w:space="0" w:color="auto"/>
            <w:bottom w:val="none" w:sz="0" w:space="0" w:color="auto"/>
            <w:right w:val="none" w:sz="0" w:space="0" w:color="auto"/>
          </w:divBdr>
        </w:div>
        <w:div w:id="2048022233">
          <w:marLeft w:val="0"/>
          <w:marRight w:val="0"/>
          <w:marTop w:val="0"/>
          <w:marBottom w:val="0"/>
          <w:divBdr>
            <w:top w:val="none" w:sz="0" w:space="0" w:color="auto"/>
            <w:left w:val="none" w:sz="0" w:space="0" w:color="auto"/>
            <w:bottom w:val="none" w:sz="0" w:space="0" w:color="auto"/>
            <w:right w:val="none" w:sz="0" w:space="0" w:color="auto"/>
          </w:divBdr>
        </w:div>
        <w:div w:id="1722972340">
          <w:marLeft w:val="0"/>
          <w:marRight w:val="0"/>
          <w:marTop w:val="0"/>
          <w:marBottom w:val="0"/>
          <w:divBdr>
            <w:top w:val="none" w:sz="0" w:space="0" w:color="auto"/>
            <w:left w:val="none" w:sz="0" w:space="0" w:color="auto"/>
            <w:bottom w:val="none" w:sz="0" w:space="0" w:color="auto"/>
            <w:right w:val="none" w:sz="0" w:space="0" w:color="auto"/>
          </w:divBdr>
        </w:div>
        <w:div w:id="1191720884">
          <w:marLeft w:val="0"/>
          <w:marRight w:val="0"/>
          <w:marTop w:val="0"/>
          <w:marBottom w:val="0"/>
          <w:divBdr>
            <w:top w:val="none" w:sz="0" w:space="0" w:color="auto"/>
            <w:left w:val="none" w:sz="0" w:space="0" w:color="auto"/>
            <w:bottom w:val="none" w:sz="0" w:space="0" w:color="auto"/>
            <w:right w:val="none" w:sz="0" w:space="0" w:color="auto"/>
          </w:divBdr>
        </w:div>
        <w:div w:id="20788937">
          <w:marLeft w:val="0"/>
          <w:marRight w:val="0"/>
          <w:marTop w:val="0"/>
          <w:marBottom w:val="0"/>
          <w:divBdr>
            <w:top w:val="none" w:sz="0" w:space="0" w:color="auto"/>
            <w:left w:val="none" w:sz="0" w:space="0" w:color="auto"/>
            <w:bottom w:val="none" w:sz="0" w:space="0" w:color="auto"/>
            <w:right w:val="none" w:sz="0" w:space="0" w:color="auto"/>
          </w:divBdr>
        </w:div>
        <w:div w:id="1163009176">
          <w:marLeft w:val="0"/>
          <w:marRight w:val="0"/>
          <w:marTop w:val="0"/>
          <w:marBottom w:val="0"/>
          <w:divBdr>
            <w:top w:val="none" w:sz="0" w:space="0" w:color="auto"/>
            <w:left w:val="none" w:sz="0" w:space="0" w:color="auto"/>
            <w:bottom w:val="none" w:sz="0" w:space="0" w:color="auto"/>
            <w:right w:val="none" w:sz="0" w:space="0" w:color="auto"/>
          </w:divBdr>
        </w:div>
        <w:div w:id="121386316">
          <w:marLeft w:val="0"/>
          <w:marRight w:val="0"/>
          <w:marTop w:val="0"/>
          <w:marBottom w:val="0"/>
          <w:divBdr>
            <w:top w:val="none" w:sz="0" w:space="0" w:color="auto"/>
            <w:left w:val="none" w:sz="0" w:space="0" w:color="auto"/>
            <w:bottom w:val="none" w:sz="0" w:space="0" w:color="auto"/>
            <w:right w:val="none" w:sz="0" w:space="0" w:color="auto"/>
          </w:divBdr>
        </w:div>
        <w:div w:id="781074328">
          <w:marLeft w:val="0"/>
          <w:marRight w:val="0"/>
          <w:marTop w:val="0"/>
          <w:marBottom w:val="0"/>
          <w:divBdr>
            <w:top w:val="none" w:sz="0" w:space="0" w:color="auto"/>
            <w:left w:val="none" w:sz="0" w:space="0" w:color="auto"/>
            <w:bottom w:val="none" w:sz="0" w:space="0" w:color="auto"/>
            <w:right w:val="none" w:sz="0" w:space="0" w:color="auto"/>
          </w:divBdr>
        </w:div>
        <w:div w:id="1365792268">
          <w:marLeft w:val="0"/>
          <w:marRight w:val="0"/>
          <w:marTop w:val="0"/>
          <w:marBottom w:val="0"/>
          <w:divBdr>
            <w:top w:val="none" w:sz="0" w:space="0" w:color="auto"/>
            <w:left w:val="none" w:sz="0" w:space="0" w:color="auto"/>
            <w:bottom w:val="none" w:sz="0" w:space="0" w:color="auto"/>
            <w:right w:val="none" w:sz="0" w:space="0" w:color="auto"/>
          </w:divBdr>
        </w:div>
        <w:div w:id="493301080">
          <w:marLeft w:val="0"/>
          <w:marRight w:val="0"/>
          <w:marTop w:val="0"/>
          <w:marBottom w:val="0"/>
          <w:divBdr>
            <w:top w:val="none" w:sz="0" w:space="0" w:color="auto"/>
            <w:left w:val="none" w:sz="0" w:space="0" w:color="auto"/>
            <w:bottom w:val="none" w:sz="0" w:space="0" w:color="auto"/>
            <w:right w:val="none" w:sz="0" w:space="0" w:color="auto"/>
          </w:divBdr>
        </w:div>
        <w:div w:id="516819521">
          <w:marLeft w:val="0"/>
          <w:marRight w:val="0"/>
          <w:marTop w:val="0"/>
          <w:marBottom w:val="0"/>
          <w:divBdr>
            <w:top w:val="none" w:sz="0" w:space="0" w:color="auto"/>
            <w:left w:val="none" w:sz="0" w:space="0" w:color="auto"/>
            <w:bottom w:val="none" w:sz="0" w:space="0" w:color="auto"/>
            <w:right w:val="none" w:sz="0" w:space="0" w:color="auto"/>
          </w:divBdr>
        </w:div>
        <w:div w:id="1919829892">
          <w:marLeft w:val="0"/>
          <w:marRight w:val="0"/>
          <w:marTop w:val="0"/>
          <w:marBottom w:val="0"/>
          <w:divBdr>
            <w:top w:val="none" w:sz="0" w:space="0" w:color="auto"/>
            <w:left w:val="none" w:sz="0" w:space="0" w:color="auto"/>
            <w:bottom w:val="none" w:sz="0" w:space="0" w:color="auto"/>
            <w:right w:val="none" w:sz="0" w:space="0" w:color="auto"/>
          </w:divBdr>
        </w:div>
        <w:div w:id="1070348627">
          <w:marLeft w:val="0"/>
          <w:marRight w:val="0"/>
          <w:marTop w:val="0"/>
          <w:marBottom w:val="0"/>
          <w:divBdr>
            <w:top w:val="none" w:sz="0" w:space="0" w:color="auto"/>
            <w:left w:val="none" w:sz="0" w:space="0" w:color="auto"/>
            <w:bottom w:val="none" w:sz="0" w:space="0" w:color="auto"/>
            <w:right w:val="none" w:sz="0" w:space="0" w:color="auto"/>
          </w:divBdr>
        </w:div>
        <w:div w:id="1142886902">
          <w:marLeft w:val="0"/>
          <w:marRight w:val="0"/>
          <w:marTop w:val="0"/>
          <w:marBottom w:val="0"/>
          <w:divBdr>
            <w:top w:val="none" w:sz="0" w:space="0" w:color="auto"/>
            <w:left w:val="none" w:sz="0" w:space="0" w:color="auto"/>
            <w:bottom w:val="none" w:sz="0" w:space="0" w:color="auto"/>
            <w:right w:val="none" w:sz="0" w:space="0" w:color="auto"/>
          </w:divBdr>
        </w:div>
        <w:div w:id="695736438">
          <w:marLeft w:val="0"/>
          <w:marRight w:val="0"/>
          <w:marTop w:val="0"/>
          <w:marBottom w:val="0"/>
          <w:divBdr>
            <w:top w:val="none" w:sz="0" w:space="0" w:color="auto"/>
            <w:left w:val="none" w:sz="0" w:space="0" w:color="auto"/>
            <w:bottom w:val="none" w:sz="0" w:space="0" w:color="auto"/>
            <w:right w:val="none" w:sz="0" w:space="0" w:color="auto"/>
          </w:divBdr>
        </w:div>
        <w:div w:id="1670719186">
          <w:marLeft w:val="0"/>
          <w:marRight w:val="0"/>
          <w:marTop w:val="0"/>
          <w:marBottom w:val="0"/>
          <w:divBdr>
            <w:top w:val="none" w:sz="0" w:space="0" w:color="auto"/>
            <w:left w:val="none" w:sz="0" w:space="0" w:color="auto"/>
            <w:bottom w:val="none" w:sz="0" w:space="0" w:color="auto"/>
            <w:right w:val="none" w:sz="0" w:space="0" w:color="auto"/>
          </w:divBdr>
        </w:div>
        <w:div w:id="1815950302">
          <w:marLeft w:val="0"/>
          <w:marRight w:val="0"/>
          <w:marTop w:val="0"/>
          <w:marBottom w:val="0"/>
          <w:divBdr>
            <w:top w:val="none" w:sz="0" w:space="0" w:color="auto"/>
            <w:left w:val="none" w:sz="0" w:space="0" w:color="auto"/>
            <w:bottom w:val="none" w:sz="0" w:space="0" w:color="auto"/>
            <w:right w:val="none" w:sz="0" w:space="0" w:color="auto"/>
          </w:divBdr>
        </w:div>
        <w:div w:id="1874807709">
          <w:marLeft w:val="0"/>
          <w:marRight w:val="0"/>
          <w:marTop w:val="0"/>
          <w:marBottom w:val="0"/>
          <w:divBdr>
            <w:top w:val="none" w:sz="0" w:space="0" w:color="auto"/>
            <w:left w:val="none" w:sz="0" w:space="0" w:color="auto"/>
            <w:bottom w:val="none" w:sz="0" w:space="0" w:color="auto"/>
            <w:right w:val="none" w:sz="0" w:space="0" w:color="auto"/>
          </w:divBdr>
        </w:div>
        <w:div w:id="1742874589">
          <w:marLeft w:val="0"/>
          <w:marRight w:val="0"/>
          <w:marTop w:val="0"/>
          <w:marBottom w:val="0"/>
          <w:divBdr>
            <w:top w:val="none" w:sz="0" w:space="0" w:color="auto"/>
            <w:left w:val="none" w:sz="0" w:space="0" w:color="auto"/>
            <w:bottom w:val="none" w:sz="0" w:space="0" w:color="auto"/>
            <w:right w:val="none" w:sz="0" w:space="0" w:color="auto"/>
          </w:divBdr>
        </w:div>
        <w:div w:id="1587616734">
          <w:marLeft w:val="0"/>
          <w:marRight w:val="0"/>
          <w:marTop w:val="0"/>
          <w:marBottom w:val="0"/>
          <w:divBdr>
            <w:top w:val="none" w:sz="0" w:space="0" w:color="auto"/>
            <w:left w:val="none" w:sz="0" w:space="0" w:color="auto"/>
            <w:bottom w:val="none" w:sz="0" w:space="0" w:color="auto"/>
            <w:right w:val="none" w:sz="0" w:space="0" w:color="auto"/>
          </w:divBdr>
        </w:div>
        <w:div w:id="1730958629">
          <w:marLeft w:val="0"/>
          <w:marRight w:val="0"/>
          <w:marTop w:val="0"/>
          <w:marBottom w:val="0"/>
          <w:divBdr>
            <w:top w:val="none" w:sz="0" w:space="0" w:color="auto"/>
            <w:left w:val="none" w:sz="0" w:space="0" w:color="auto"/>
            <w:bottom w:val="none" w:sz="0" w:space="0" w:color="auto"/>
            <w:right w:val="none" w:sz="0" w:space="0" w:color="auto"/>
          </w:divBdr>
        </w:div>
        <w:div w:id="383531618">
          <w:marLeft w:val="0"/>
          <w:marRight w:val="0"/>
          <w:marTop w:val="0"/>
          <w:marBottom w:val="0"/>
          <w:divBdr>
            <w:top w:val="none" w:sz="0" w:space="0" w:color="auto"/>
            <w:left w:val="none" w:sz="0" w:space="0" w:color="auto"/>
            <w:bottom w:val="none" w:sz="0" w:space="0" w:color="auto"/>
            <w:right w:val="none" w:sz="0" w:space="0" w:color="auto"/>
          </w:divBdr>
        </w:div>
        <w:div w:id="1431657487">
          <w:marLeft w:val="0"/>
          <w:marRight w:val="0"/>
          <w:marTop w:val="0"/>
          <w:marBottom w:val="0"/>
          <w:divBdr>
            <w:top w:val="none" w:sz="0" w:space="0" w:color="auto"/>
            <w:left w:val="none" w:sz="0" w:space="0" w:color="auto"/>
            <w:bottom w:val="none" w:sz="0" w:space="0" w:color="auto"/>
            <w:right w:val="none" w:sz="0" w:space="0" w:color="auto"/>
          </w:divBdr>
        </w:div>
        <w:div w:id="1454710647">
          <w:marLeft w:val="0"/>
          <w:marRight w:val="0"/>
          <w:marTop w:val="0"/>
          <w:marBottom w:val="0"/>
          <w:divBdr>
            <w:top w:val="none" w:sz="0" w:space="0" w:color="auto"/>
            <w:left w:val="none" w:sz="0" w:space="0" w:color="auto"/>
            <w:bottom w:val="none" w:sz="0" w:space="0" w:color="auto"/>
            <w:right w:val="none" w:sz="0" w:space="0" w:color="auto"/>
          </w:divBdr>
        </w:div>
        <w:div w:id="438179892">
          <w:marLeft w:val="0"/>
          <w:marRight w:val="0"/>
          <w:marTop w:val="0"/>
          <w:marBottom w:val="0"/>
          <w:divBdr>
            <w:top w:val="none" w:sz="0" w:space="0" w:color="auto"/>
            <w:left w:val="none" w:sz="0" w:space="0" w:color="auto"/>
            <w:bottom w:val="none" w:sz="0" w:space="0" w:color="auto"/>
            <w:right w:val="none" w:sz="0" w:space="0" w:color="auto"/>
          </w:divBdr>
        </w:div>
        <w:div w:id="50815030">
          <w:marLeft w:val="0"/>
          <w:marRight w:val="0"/>
          <w:marTop w:val="0"/>
          <w:marBottom w:val="0"/>
          <w:divBdr>
            <w:top w:val="none" w:sz="0" w:space="0" w:color="auto"/>
            <w:left w:val="none" w:sz="0" w:space="0" w:color="auto"/>
            <w:bottom w:val="none" w:sz="0" w:space="0" w:color="auto"/>
            <w:right w:val="none" w:sz="0" w:space="0" w:color="auto"/>
          </w:divBdr>
        </w:div>
        <w:div w:id="527565248">
          <w:marLeft w:val="0"/>
          <w:marRight w:val="0"/>
          <w:marTop w:val="0"/>
          <w:marBottom w:val="0"/>
          <w:divBdr>
            <w:top w:val="none" w:sz="0" w:space="0" w:color="auto"/>
            <w:left w:val="none" w:sz="0" w:space="0" w:color="auto"/>
            <w:bottom w:val="none" w:sz="0" w:space="0" w:color="auto"/>
            <w:right w:val="none" w:sz="0" w:space="0" w:color="auto"/>
          </w:divBdr>
        </w:div>
        <w:div w:id="524828925">
          <w:marLeft w:val="0"/>
          <w:marRight w:val="0"/>
          <w:marTop w:val="0"/>
          <w:marBottom w:val="0"/>
          <w:divBdr>
            <w:top w:val="none" w:sz="0" w:space="0" w:color="auto"/>
            <w:left w:val="none" w:sz="0" w:space="0" w:color="auto"/>
            <w:bottom w:val="none" w:sz="0" w:space="0" w:color="auto"/>
            <w:right w:val="none" w:sz="0" w:space="0" w:color="auto"/>
          </w:divBdr>
        </w:div>
        <w:div w:id="1446079941">
          <w:marLeft w:val="0"/>
          <w:marRight w:val="0"/>
          <w:marTop w:val="0"/>
          <w:marBottom w:val="0"/>
          <w:divBdr>
            <w:top w:val="none" w:sz="0" w:space="0" w:color="auto"/>
            <w:left w:val="none" w:sz="0" w:space="0" w:color="auto"/>
            <w:bottom w:val="none" w:sz="0" w:space="0" w:color="auto"/>
            <w:right w:val="none" w:sz="0" w:space="0" w:color="auto"/>
          </w:divBdr>
        </w:div>
        <w:div w:id="1373187706">
          <w:marLeft w:val="0"/>
          <w:marRight w:val="0"/>
          <w:marTop w:val="0"/>
          <w:marBottom w:val="0"/>
          <w:divBdr>
            <w:top w:val="none" w:sz="0" w:space="0" w:color="auto"/>
            <w:left w:val="none" w:sz="0" w:space="0" w:color="auto"/>
            <w:bottom w:val="none" w:sz="0" w:space="0" w:color="auto"/>
            <w:right w:val="none" w:sz="0" w:space="0" w:color="auto"/>
          </w:divBdr>
        </w:div>
        <w:div w:id="185948769">
          <w:marLeft w:val="0"/>
          <w:marRight w:val="0"/>
          <w:marTop w:val="0"/>
          <w:marBottom w:val="0"/>
          <w:divBdr>
            <w:top w:val="none" w:sz="0" w:space="0" w:color="auto"/>
            <w:left w:val="none" w:sz="0" w:space="0" w:color="auto"/>
            <w:bottom w:val="none" w:sz="0" w:space="0" w:color="auto"/>
            <w:right w:val="none" w:sz="0" w:space="0" w:color="auto"/>
          </w:divBdr>
        </w:div>
        <w:div w:id="1272317165">
          <w:marLeft w:val="0"/>
          <w:marRight w:val="0"/>
          <w:marTop w:val="0"/>
          <w:marBottom w:val="0"/>
          <w:divBdr>
            <w:top w:val="none" w:sz="0" w:space="0" w:color="auto"/>
            <w:left w:val="none" w:sz="0" w:space="0" w:color="auto"/>
            <w:bottom w:val="none" w:sz="0" w:space="0" w:color="auto"/>
            <w:right w:val="none" w:sz="0" w:space="0" w:color="auto"/>
          </w:divBdr>
        </w:div>
        <w:div w:id="77099430">
          <w:marLeft w:val="0"/>
          <w:marRight w:val="0"/>
          <w:marTop w:val="0"/>
          <w:marBottom w:val="0"/>
          <w:divBdr>
            <w:top w:val="none" w:sz="0" w:space="0" w:color="auto"/>
            <w:left w:val="none" w:sz="0" w:space="0" w:color="auto"/>
            <w:bottom w:val="none" w:sz="0" w:space="0" w:color="auto"/>
            <w:right w:val="none" w:sz="0" w:space="0" w:color="auto"/>
          </w:divBdr>
        </w:div>
        <w:div w:id="503513856">
          <w:marLeft w:val="0"/>
          <w:marRight w:val="0"/>
          <w:marTop w:val="0"/>
          <w:marBottom w:val="0"/>
          <w:divBdr>
            <w:top w:val="none" w:sz="0" w:space="0" w:color="auto"/>
            <w:left w:val="none" w:sz="0" w:space="0" w:color="auto"/>
            <w:bottom w:val="none" w:sz="0" w:space="0" w:color="auto"/>
            <w:right w:val="none" w:sz="0" w:space="0" w:color="auto"/>
          </w:divBdr>
        </w:div>
        <w:div w:id="776144250">
          <w:marLeft w:val="0"/>
          <w:marRight w:val="0"/>
          <w:marTop w:val="0"/>
          <w:marBottom w:val="0"/>
          <w:divBdr>
            <w:top w:val="none" w:sz="0" w:space="0" w:color="auto"/>
            <w:left w:val="none" w:sz="0" w:space="0" w:color="auto"/>
            <w:bottom w:val="none" w:sz="0" w:space="0" w:color="auto"/>
            <w:right w:val="none" w:sz="0" w:space="0" w:color="auto"/>
          </w:divBdr>
        </w:div>
        <w:div w:id="595401333">
          <w:marLeft w:val="0"/>
          <w:marRight w:val="0"/>
          <w:marTop w:val="0"/>
          <w:marBottom w:val="0"/>
          <w:divBdr>
            <w:top w:val="none" w:sz="0" w:space="0" w:color="auto"/>
            <w:left w:val="none" w:sz="0" w:space="0" w:color="auto"/>
            <w:bottom w:val="none" w:sz="0" w:space="0" w:color="auto"/>
            <w:right w:val="none" w:sz="0" w:space="0" w:color="auto"/>
          </w:divBdr>
        </w:div>
        <w:div w:id="220018037">
          <w:marLeft w:val="0"/>
          <w:marRight w:val="0"/>
          <w:marTop w:val="0"/>
          <w:marBottom w:val="0"/>
          <w:divBdr>
            <w:top w:val="none" w:sz="0" w:space="0" w:color="auto"/>
            <w:left w:val="none" w:sz="0" w:space="0" w:color="auto"/>
            <w:bottom w:val="none" w:sz="0" w:space="0" w:color="auto"/>
            <w:right w:val="none" w:sz="0" w:space="0" w:color="auto"/>
          </w:divBdr>
        </w:div>
        <w:div w:id="1583760582">
          <w:marLeft w:val="0"/>
          <w:marRight w:val="0"/>
          <w:marTop w:val="0"/>
          <w:marBottom w:val="0"/>
          <w:divBdr>
            <w:top w:val="none" w:sz="0" w:space="0" w:color="auto"/>
            <w:left w:val="none" w:sz="0" w:space="0" w:color="auto"/>
            <w:bottom w:val="none" w:sz="0" w:space="0" w:color="auto"/>
            <w:right w:val="none" w:sz="0" w:space="0" w:color="auto"/>
          </w:divBdr>
        </w:div>
        <w:div w:id="1832795439">
          <w:marLeft w:val="0"/>
          <w:marRight w:val="0"/>
          <w:marTop w:val="0"/>
          <w:marBottom w:val="0"/>
          <w:divBdr>
            <w:top w:val="none" w:sz="0" w:space="0" w:color="auto"/>
            <w:left w:val="none" w:sz="0" w:space="0" w:color="auto"/>
            <w:bottom w:val="none" w:sz="0" w:space="0" w:color="auto"/>
            <w:right w:val="none" w:sz="0" w:space="0" w:color="auto"/>
          </w:divBdr>
        </w:div>
        <w:div w:id="1566530996">
          <w:marLeft w:val="0"/>
          <w:marRight w:val="0"/>
          <w:marTop w:val="0"/>
          <w:marBottom w:val="0"/>
          <w:divBdr>
            <w:top w:val="none" w:sz="0" w:space="0" w:color="auto"/>
            <w:left w:val="none" w:sz="0" w:space="0" w:color="auto"/>
            <w:bottom w:val="none" w:sz="0" w:space="0" w:color="auto"/>
            <w:right w:val="none" w:sz="0" w:space="0" w:color="auto"/>
          </w:divBdr>
        </w:div>
        <w:div w:id="1668753417">
          <w:marLeft w:val="0"/>
          <w:marRight w:val="0"/>
          <w:marTop w:val="0"/>
          <w:marBottom w:val="0"/>
          <w:divBdr>
            <w:top w:val="none" w:sz="0" w:space="0" w:color="auto"/>
            <w:left w:val="none" w:sz="0" w:space="0" w:color="auto"/>
            <w:bottom w:val="none" w:sz="0" w:space="0" w:color="auto"/>
            <w:right w:val="none" w:sz="0" w:space="0" w:color="auto"/>
          </w:divBdr>
        </w:div>
        <w:div w:id="2063015872">
          <w:marLeft w:val="0"/>
          <w:marRight w:val="0"/>
          <w:marTop w:val="0"/>
          <w:marBottom w:val="0"/>
          <w:divBdr>
            <w:top w:val="none" w:sz="0" w:space="0" w:color="auto"/>
            <w:left w:val="none" w:sz="0" w:space="0" w:color="auto"/>
            <w:bottom w:val="none" w:sz="0" w:space="0" w:color="auto"/>
            <w:right w:val="none" w:sz="0" w:space="0" w:color="auto"/>
          </w:divBdr>
        </w:div>
        <w:div w:id="549223132">
          <w:marLeft w:val="0"/>
          <w:marRight w:val="0"/>
          <w:marTop w:val="0"/>
          <w:marBottom w:val="0"/>
          <w:divBdr>
            <w:top w:val="none" w:sz="0" w:space="0" w:color="auto"/>
            <w:left w:val="none" w:sz="0" w:space="0" w:color="auto"/>
            <w:bottom w:val="none" w:sz="0" w:space="0" w:color="auto"/>
            <w:right w:val="none" w:sz="0" w:space="0" w:color="auto"/>
          </w:divBdr>
        </w:div>
        <w:div w:id="2106655536">
          <w:marLeft w:val="0"/>
          <w:marRight w:val="0"/>
          <w:marTop w:val="0"/>
          <w:marBottom w:val="0"/>
          <w:divBdr>
            <w:top w:val="none" w:sz="0" w:space="0" w:color="auto"/>
            <w:left w:val="none" w:sz="0" w:space="0" w:color="auto"/>
            <w:bottom w:val="none" w:sz="0" w:space="0" w:color="auto"/>
            <w:right w:val="none" w:sz="0" w:space="0" w:color="auto"/>
          </w:divBdr>
        </w:div>
        <w:div w:id="1293633828">
          <w:marLeft w:val="0"/>
          <w:marRight w:val="0"/>
          <w:marTop w:val="0"/>
          <w:marBottom w:val="0"/>
          <w:divBdr>
            <w:top w:val="none" w:sz="0" w:space="0" w:color="auto"/>
            <w:left w:val="none" w:sz="0" w:space="0" w:color="auto"/>
            <w:bottom w:val="none" w:sz="0" w:space="0" w:color="auto"/>
            <w:right w:val="none" w:sz="0" w:space="0" w:color="auto"/>
          </w:divBdr>
        </w:div>
        <w:div w:id="381253472">
          <w:marLeft w:val="0"/>
          <w:marRight w:val="0"/>
          <w:marTop w:val="0"/>
          <w:marBottom w:val="0"/>
          <w:divBdr>
            <w:top w:val="none" w:sz="0" w:space="0" w:color="auto"/>
            <w:left w:val="none" w:sz="0" w:space="0" w:color="auto"/>
            <w:bottom w:val="none" w:sz="0" w:space="0" w:color="auto"/>
            <w:right w:val="none" w:sz="0" w:space="0" w:color="auto"/>
          </w:divBdr>
        </w:div>
        <w:div w:id="1074087539">
          <w:marLeft w:val="0"/>
          <w:marRight w:val="0"/>
          <w:marTop w:val="0"/>
          <w:marBottom w:val="0"/>
          <w:divBdr>
            <w:top w:val="none" w:sz="0" w:space="0" w:color="auto"/>
            <w:left w:val="none" w:sz="0" w:space="0" w:color="auto"/>
            <w:bottom w:val="none" w:sz="0" w:space="0" w:color="auto"/>
            <w:right w:val="none" w:sz="0" w:space="0" w:color="auto"/>
          </w:divBdr>
        </w:div>
        <w:div w:id="1231623385">
          <w:marLeft w:val="0"/>
          <w:marRight w:val="0"/>
          <w:marTop w:val="0"/>
          <w:marBottom w:val="0"/>
          <w:divBdr>
            <w:top w:val="none" w:sz="0" w:space="0" w:color="auto"/>
            <w:left w:val="none" w:sz="0" w:space="0" w:color="auto"/>
            <w:bottom w:val="none" w:sz="0" w:space="0" w:color="auto"/>
            <w:right w:val="none" w:sz="0" w:space="0" w:color="auto"/>
          </w:divBdr>
        </w:div>
        <w:div w:id="1737819098">
          <w:marLeft w:val="0"/>
          <w:marRight w:val="0"/>
          <w:marTop w:val="0"/>
          <w:marBottom w:val="0"/>
          <w:divBdr>
            <w:top w:val="none" w:sz="0" w:space="0" w:color="auto"/>
            <w:left w:val="none" w:sz="0" w:space="0" w:color="auto"/>
            <w:bottom w:val="none" w:sz="0" w:space="0" w:color="auto"/>
            <w:right w:val="none" w:sz="0" w:space="0" w:color="auto"/>
          </w:divBdr>
        </w:div>
        <w:div w:id="629089679">
          <w:marLeft w:val="0"/>
          <w:marRight w:val="0"/>
          <w:marTop w:val="0"/>
          <w:marBottom w:val="0"/>
          <w:divBdr>
            <w:top w:val="none" w:sz="0" w:space="0" w:color="auto"/>
            <w:left w:val="none" w:sz="0" w:space="0" w:color="auto"/>
            <w:bottom w:val="none" w:sz="0" w:space="0" w:color="auto"/>
            <w:right w:val="none" w:sz="0" w:space="0" w:color="auto"/>
          </w:divBdr>
        </w:div>
        <w:div w:id="311524392">
          <w:marLeft w:val="0"/>
          <w:marRight w:val="0"/>
          <w:marTop w:val="0"/>
          <w:marBottom w:val="0"/>
          <w:divBdr>
            <w:top w:val="none" w:sz="0" w:space="0" w:color="auto"/>
            <w:left w:val="none" w:sz="0" w:space="0" w:color="auto"/>
            <w:bottom w:val="none" w:sz="0" w:space="0" w:color="auto"/>
            <w:right w:val="none" w:sz="0" w:space="0" w:color="auto"/>
          </w:divBdr>
        </w:div>
        <w:div w:id="620380553">
          <w:marLeft w:val="0"/>
          <w:marRight w:val="0"/>
          <w:marTop w:val="0"/>
          <w:marBottom w:val="0"/>
          <w:divBdr>
            <w:top w:val="none" w:sz="0" w:space="0" w:color="auto"/>
            <w:left w:val="none" w:sz="0" w:space="0" w:color="auto"/>
            <w:bottom w:val="none" w:sz="0" w:space="0" w:color="auto"/>
            <w:right w:val="none" w:sz="0" w:space="0" w:color="auto"/>
          </w:divBdr>
        </w:div>
        <w:div w:id="1898734708">
          <w:marLeft w:val="0"/>
          <w:marRight w:val="0"/>
          <w:marTop w:val="0"/>
          <w:marBottom w:val="0"/>
          <w:divBdr>
            <w:top w:val="none" w:sz="0" w:space="0" w:color="auto"/>
            <w:left w:val="none" w:sz="0" w:space="0" w:color="auto"/>
            <w:bottom w:val="none" w:sz="0" w:space="0" w:color="auto"/>
            <w:right w:val="none" w:sz="0" w:space="0" w:color="auto"/>
          </w:divBdr>
        </w:div>
        <w:div w:id="395398875">
          <w:marLeft w:val="0"/>
          <w:marRight w:val="0"/>
          <w:marTop w:val="0"/>
          <w:marBottom w:val="0"/>
          <w:divBdr>
            <w:top w:val="none" w:sz="0" w:space="0" w:color="auto"/>
            <w:left w:val="none" w:sz="0" w:space="0" w:color="auto"/>
            <w:bottom w:val="none" w:sz="0" w:space="0" w:color="auto"/>
            <w:right w:val="none" w:sz="0" w:space="0" w:color="auto"/>
          </w:divBdr>
        </w:div>
      </w:divsChild>
    </w:div>
    <w:div w:id="1064374004">
      <w:bodyDiv w:val="1"/>
      <w:marLeft w:val="0"/>
      <w:marRight w:val="0"/>
      <w:marTop w:val="0"/>
      <w:marBottom w:val="0"/>
      <w:divBdr>
        <w:top w:val="none" w:sz="0" w:space="0" w:color="auto"/>
        <w:left w:val="none" w:sz="0" w:space="0" w:color="auto"/>
        <w:bottom w:val="none" w:sz="0" w:space="0" w:color="auto"/>
        <w:right w:val="none" w:sz="0" w:space="0" w:color="auto"/>
      </w:divBdr>
    </w:div>
    <w:div w:id="137307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en.gemar@smphs.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5C7CCA64662E41A4F450252BBDFEBE" ma:contentTypeVersion="9" ma:contentTypeDescription="Create a new document." ma:contentTypeScope="" ma:versionID="8e45c2864e51979f6cbcfed6b3bc138a">
  <xsd:schema xmlns:xsd="http://www.w3.org/2001/XMLSchema" xmlns:xs="http://www.w3.org/2001/XMLSchema" xmlns:p="http://schemas.microsoft.com/office/2006/metadata/properties" xmlns:ns2="e01129b6-fda5-4e3f-9ac1-75ff55de0208" xmlns:ns3="f8b4f242-9c3c-4699-a844-7bfcd2fb4f2f" targetNamespace="http://schemas.microsoft.com/office/2006/metadata/properties" ma:root="true" ma:fieldsID="0c06e6f54b5832f9c8792502995b293a" ns2:_="" ns3:_="">
    <xsd:import namespace="e01129b6-fda5-4e3f-9ac1-75ff55de0208"/>
    <xsd:import namespace="f8b4f242-9c3c-4699-a844-7bfcd2fb4f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129b6-fda5-4e3f-9ac1-75ff55de02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b4f242-9c3c-4699-a844-7bfcd2fb4f2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AC0CD7-1229-4DB4-965C-76C39F05AD3C}">
  <ds:schemaRefs>
    <ds:schemaRef ds:uri="http://schemas.openxmlformats.org/officeDocument/2006/bibliography"/>
  </ds:schemaRefs>
</ds:datastoreItem>
</file>

<file path=customXml/itemProps2.xml><?xml version="1.0" encoding="utf-8"?>
<ds:datastoreItem xmlns:ds="http://schemas.openxmlformats.org/officeDocument/2006/customXml" ds:itemID="{F10A6D10-E2BA-416D-8178-F9E586BDEB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410BAE-A0B4-4CE6-B4ED-58E00586A9C8}">
  <ds:schemaRefs>
    <ds:schemaRef ds:uri="http://schemas.microsoft.com/sharepoint/v3/contenttype/forms"/>
  </ds:schemaRefs>
</ds:datastoreItem>
</file>

<file path=customXml/itemProps4.xml><?xml version="1.0" encoding="utf-8"?>
<ds:datastoreItem xmlns:ds="http://schemas.openxmlformats.org/officeDocument/2006/customXml" ds:itemID="{C2D9A6C3-38DB-419F-A6DD-5FA87B81D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129b6-fda5-4e3f-9ac1-75ff55de0208"/>
    <ds:schemaRef ds:uri="f8b4f242-9c3c-4699-a844-7bfcd2fb4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2209</Words>
  <Characters>12595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Casidie Fladeland</cp:lastModifiedBy>
  <cp:revision>2</cp:revision>
  <cp:lastPrinted>2022-10-04T20:36:00Z</cp:lastPrinted>
  <dcterms:created xsi:type="dcterms:W3CDTF">2024-09-04T18:23:00Z</dcterms:created>
  <dcterms:modified xsi:type="dcterms:W3CDTF">2024-09-04T18:23:00Z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0x010100865C7CCA64662E41A4F450252BBDFEBE</vt:lpwstr>
  </property>
  <property fmtid="{D5CDD505-2E9C-101B-9397-08002B2CF9AE}" pid="3" name="Order">
    <vt:r8>9200</vt:r8>
  </property>
</Properties>
</file>